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4CC" w14:textId="637547E5" w:rsidR="008B7C08" w:rsidRPr="003B40D8" w:rsidRDefault="008B7C08" w:rsidP="001113D2">
      <w:pPr>
        <w:pStyle w:val="PYA2"/>
        <w:spacing w:after="0"/>
        <w:rPr>
          <w:color w:val="0070C0"/>
        </w:rPr>
      </w:pPr>
      <w:r w:rsidRPr="003B40D8">
        <w:rPr>
          <w:color w:val="0070C0"/>
        </w:rPr>
        <w:t>Operational Considerations</w:t>
      </w:r>
    </w:p>
    <w:p w14:paraId="5EEC5AC7" w14:textId="24CA5DFB" w:rsidR="003058CD" w:rsidRPr="004D7F01" w:rsidRDefault="003058CD" w:rsidP="003058CD">
      <w:pPr>
        <w:pStyle w:val="PYALevel3"/>
        <w:spacing w:before="120"/>
        <w:rPr>
          <w:u w:val="none"/>
        </w:rPr>
      </w:pPr>
      <w:r w:rsidRPr="004D7F01">
        <w:rPr>
          <w:u w:val="none"/>
        </w:rPr>
        <w:t>Policies, Procedures, and Staff</w:t>
      </w:r>
    </w:p>
    <w:tbl>
      <w:tblPr>
        <w:tblStyle w:val="TableGrid"/>
        <w:tblW w:w="0" w:type="auto"/>
        <w:tblLook w:val="04A0" w:firstRow="1" w:lastRow="0" w:firstColumn="1" w:lastColumn="0" w:noHBand="0" w:noVBand="1"/>
      </w:tblPr>
      <w:tblGrid>
        <w:gridCol w:w="10255"/>
      </w:tblGrid>
      <w:tr w:rsidR="002F64B4" w:rsidRPr="004D7F01" w14:paraId="3D51F9B1" w14:textId="77777777" w:rsidTr="002F64B4">
        <w:trPr>
          <w:trHeight w:val="672"/>
        </w:trPr>
        <w:tc>
          <w:tcPr>
            <w:tcW w:w="10255" w:type="dxa"/>
            <w:vAlign w:val="center"/>
          </w:tcPr>
          <w:p w14:paraId="5BD96058" w14:textId="6CEB0681" w:rsidR="002F64B4" w:rsidRPr="004D7F01" w:rsidRDefault="002F64B4" w:rsidP="004D7F01">
            <w:pPr>
              <w:spacing w:before="60" w:after="60"/>
              <w:rPr>
                <w:rFonts w:ascii="Times New Roman" w:hAnsi="Times New Roman" w:cs="Times New Roman"/>
                <w:sz w:val="24"/>
              </w:rPr>
            </w:pPr>
            <w:r w:rsidRPr="004D7F01">
              <w:rPr>
                <w:rFonts w:ascii="Times New Roman" w:hAnsi="Times New Roman" w:cs="Times New Roman"/>
                <w:sz w:val="24"/>
              </w:rPr>
              <w:t>Have you implemented policies, procedures, and processes for investigation and resolution of patient complaints and grievances?</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4383A439" w14:textId="77777777" w:rsidTr="002F64B4">
        <w:trPr>
          <w:trHeight w:val="672"/>
        </w:trPr>
        <w:tc>
          <w:tcPr>
            <w:tcW w:w="10255" w:type="dxa"/>
            <w:vAlign w:val="center"/>
          </w:tcPr>
          <w:p w14:paraId="2C06E06B" w14:textId="77777777" w:rsidR="000A585C" w:rsidRDefault="00CF7D26" w:rsidP="00CF7D26">
            <w:pPr>
              <w:spacing w:before="60" w:after="60"/>
              <w:rPr>
                <w:rFonts w:ascii="Times New Roman" w:hAnsi="Times New Roman" w:cs="Times New Roman"/>
                <w:sz w:val="24"/>
              </w:rPr>
            </w:pPr>
            <w:r>
              <w:rPr>
                <w:rFonts w:ascii="Times New Roman" w:hAnsi="Times New Roman" w:cs="Times New Roman"/>
                <w:sz w:val="24"/>
              </w:rPr>
              <w:t>Have you verified that staff understands their role in relation to established policies and procedures?</w:t>
            </w:r>
            <w:r w:rsidR="002F64B4">
              <w:rPr>
                <w:rFonts w:ascii="Times New Roman" w:hAnsi="Times New Roman" w:cs="Times New Roman"/>
                <w:sz w:val="24"/>
              </w:rPr>
              <w:t xml:space="preserve">  </w:t>
            </w:r>
          </w:p>
          <w:p w14:paraId="0CE4E075" w14:textId="6F746858" w:rsidR="002F64B4" w:rsidRPr="004D7F01" w:rsidRDefault="002F64B4" w:rsidP="000A585C">
            <w:pPr>
              <w:spacing w:before="60" w:after="60"/>
              <w:rPr>
                <w:rFonts w:ascii="Times New Roman" w:hAnsi="Times New Roman" w:cs="Times New Roman"/>
                <w:sz w:val="24"/>
              </w:rPr>
            </w:pPr>
            <w:r w:rsidRPr="005C6FFD">
              <w:rPr>
                <w:rFonts w:ascii="Times New Roman" w:hAnsi="Times New Roman" w:cs="Times New Roman"/>
                <w:b/>
                <w:sz w:val="24"/>
              </w:rPr>
              <w:t>Y   N</w:t>
            </w:r>
          </w:p>
        </w:tc>
      </w:tr>
      <w:tr w:rsidR="002F64B4" w:rsidRPr="004D7F01" w14:paraId="2BD8D3EC" w14:textId="77777777" w:rsidTr="002F64B4">
        <w:trPr>
          <w:trHeight w:val="672"/>
        </w:trPr>
        <w:tc>
          <w:tcPr>
            <w:tcW w:w="10255" w:type="dxa"/>
            <w:vAlign w:val="center"/>
          </w:tcPr>
          <w:p w14:paraId="6EAB4606" w14:textId="77777777" w:rsidR="000A585C" w:rsidRDefault="00CF7D26" w:rsidP="00CF7D26">
            <w:pPr>
              <w:spacing w:before="60" w:after="60"/>
              <w:rPr>
                <w:rFonts w:ascii="Times New Roman" w:hAnsi="Times New Roman" w:cs="Times New Roman"/>
                <w:sz w:val="24"/>
              </w:rPr>
            </w:pPr>
            <w:r>
              <w:rPr>
                <w:rFonts w:ascii="Times New Roman" w:hAnsi="Times New Roman" w:cs="Times New Roman"/>
                <w:sz w:val="24"/>
              </w:rPr>
              <w:t>Does the process describe how to resolve grievances timely that place the patient in immediate harm?</w:t>
            </w:r>
            <w:r w:rsidR="000A585C">
              <w:rPr>
                <w:rFonts w:ascii="Times New Roman" w:hAnsi="Times New Roman" w:cs="Times New Roman"/>
                <w:sz w:val="24"/>
              </w:rPr>
              <w:t xml:space="preserve"> </w:t>
            </w:r>
          </w:p>
          <w:p w14:paraId="2C3FEFA2" w14:textId="0F65D182" w:rsidR="002F64B4" w:rsidRPr="000A585C" w:rsidRDefault="000A585C" w:rsidP="00CF7D26">
            <w:pPr>
              <w:spacing w:before="60" w:after="60"/>
              <w:rPr>
                <w:rFonts w:ascii="Times New Roman" w:hAnsi="Times New Roman" w:cs="Times New Roman"/>
                <w:b/>
                <w:sz w:val="24"/>
              </w:rPr>
            </w:pPr>
            <w:r w:rsidRPr="000A585C">
              <w:rPr>
                <w:rFonts w:ascii="Times New Roman" w:hAnsi="Times New Roman" w:cs="Times New Roman"/>
                <w:b/>
                <w:sz w:val="24"/>
              </w:rPr>
              <w:t xml:space="preserve">Y </w:t>
            </w:r>
            <w:r>
              <w:rPr>
                <w:rFonts w:ascii="Times New Roman" w:hAnsi="Times New Roman" w:cs="Times New Roman"/>
                <w:b/>
                <w:sz w:val="24"/>
              </w:rPr>
              <w:t xml:space="preserve"> </w:t>
            </w:r>
            <w:r w:rsidRPr="000A585C">
              <w:rPr>
                <w:rFonts w:ascii="Times New Roman" w:hAnsi="Times New Roman" w:cs="Times New Roman"/>
                <w:b/>
                <w:sz w:val="24"/>
              </w:rPr>
              <w:t xml:space="preserve"> N</w:t>
            </w:r>
          </w:p>
        </w:tc>
      </w:tr>
      <w:tr w:rsidR="002F64B4" w:rsidRPr="004D7F01" w14:paraId="22BAC4C0" w14:textId="77777777" w:rsidTr="002F64B4">
        <w:trPr>
          <w:trHeight w:val="672"/>
        </w:trPr>
        <w:tc>
          <w:tcPr>
            <w:tcW w:w="10255" w:type="dxa"/>
            <w:vAlign w:val="center"/>
          </w:tcPr>
          <w:p w14:paraId="25AEBD34" w14:textId="5FD3DC39" w:rsidR="002F64B4" w:rsidRPr="000A585C" w:rsidRDefault="00CF7D26" w:rsidP="004D7F01">
            <w:pPr>
              <w:spacing w:before="60" w:after="60"/>
              <w:rPr>
                <w:rFonts w:ascii="Times New Roman" w:hAnsi="Times New Roman" w:cs="Times New Roman"/>
                <w:b/>
                <w:sz w:val="24"/>
              </w:rPr>
            </w:pPr>
            <w:r>
              <w:rPr>
                <w:rFonts w:ascii="Times New Roman" w:hAnsi="Times New Roman" w:cs="Times New Roman"/>
                <w:sz w:val="24"/>
              </w:rPr>
              <w:t>Does the grievance</w:t>
            </w:r>
            <w:r w:rsidR="002F64B4" w:rsidRPr="004D7F01">
              <w:rPr>
                <w:rFonts w:ascii="Times New Roman" w:hAnsi="Times New Roman" w:cs="Times New Roman"/>
                <w:sz w:val="24"/>
              </w:rPr>
              <w:t xml:space="preserve"> process </w:t>
            </w:r>
            <w:r>
              <w:rPr>
                <w:rFonts w:ascii="Times New Roman" w:hAnsi="Times New Roman" w:cs="Times New Roman"/>
                <w:sz w:val="24"/>
              </w:rPr>
              <w:t xml:space="preserve">work differently </w:t>
            </w:r>
            <w:r w:rsidR="002F64B4" w:rsidRPr="004D7F01">
              <w:rPr>
                <w:rFonts w:ascii="Times New Roman" w:hAnsi="Times New Roman" w:cs="Times New Roman"/>
                <w:sz w:val="24"/>
              </w:rPr>
              <w:t>for weekend coverage?</w:t>
            </w:r>
            <w:r>
              <w:rPr>
                <w:rFonts w:ascii="Times New Roman" w:hAnsi="Times New Roman" w:cs="Times New Roman"/>
                <w:sz w:val="24"/>
              </w:rPr>
              <w:t xml:space="preserve">  </w:t>
            </w:r>
            <w:r w:rsidRPr="000A585C">
              <w:rPr>
                <w:rFonts w:ascii="Times New Roman" w:hAnsi="Times New Roman" w:cs="Times New Roman"/>
                <w:b/>
                <w:sz w:val="24"/>
              </w:rPr>
              <w:t xml:space="preserve">Y </w:t>
            </w:r>
            <w:r w:rsidR="000A585C">
              <w:rPr>
                <w:rFonts w:ascii="Times New Roman" w:hAnsi="Times New Roman" w:cs="Times New Roman"/>
                <w:b/>
                <w:sz w:val="24"/>
              </w:rPr>
              <w:t xml:space="preserve"> </w:t>
            </w:r>
            <w:r w:rsidRPr="000A585C">
              <w:rPr>
                <w:rFonts w:ascii="Times New Roman" w:hAnsi="Times New Roman" w:cs="Times New Roman"/>
                <w:b/>
                <w:sz w:val="24"/>
              </w:rPr>
              <w:t xml:space="preserve"> N</w:t>
            </w:r>
          </w:p>
          <w:p w14:paraId="604A7015" w14:textId="1C62B49E" w:rsidR="00CF7D26" w:rsidRPr="004D7F01" w:rsidRDefault="00CF7D26" w:rsidP="004D7F01">
            <w:pPr>
              <w:spacing w:before="60" w:after="60"/>
              <w:rPr>
                <w:rFonts w:ascii="Times New Roman" w:hAnsi="Times New Roman" w:cs="Times New Roman"/>
                <w:sz w:val="24"/>
              </w:rPr>
            </w:pPr>
            <w:r>
              <w:rPr>
                <w:rFonts w:ascii="Times New Roman" w:hAnsi="Times New Roman" w:cs="Times New Roman"/>
                <w:sz w:val="24"/>
              </w:rPr>
              <w:t>If different, describe the process.</w:t>
            </w:r>
          </w:p>
        </w:tc>
      </w:tr>
      <w:tr w:rsidR="002F64B4" w:rsidRPr="004D7F01" w14:paraId="24C6D8D3" w14:textId="77777777" w:rsidTr="002F64B4">
        <w:trPr>
          <w:trHeight w:val="672"/>
        </w:trPr>
        <w:tc>
          <w:tcPr>
            <w:tcW w:w="10255" w:type="dxa"/>
            <w:vAlign w:val="center"/>
          </w:tcPr>
          <w:p w14:paraId="271D2951" w14:textId="78070FF4" w:rsidR="002F64B4" w:rsidRPr="004D7F01" w:rsidRDefault="002F64B4" w:rsidP="004D7F01">
            <w:pPr>
              <w:spacing w:before="60" w:after="60"/>
              <w:rPr>
                <w:rFonts w:ascii="Times New Roman" w:hAnsi="Times New Roman" w:cs="Times New Roman"/>
                <w:sz w:val="24"/>
              </w:rPr>
            </w:pPr>
            <w:r w:rsidRPr="004D7F01">
              <w:rPr>
                <w:rFonts w:ascii="Times New Roman" w:hAnsi="Times New Roman" w:cs="Times New Roman"/>
                <w:sz w:val="24"/>
              </w:rPr>
              <w:t>Is frontline staff empowered to act as the first line of defense against complaints?</w:t>
            </w:r>
            <w:r>
              <w:rPr>
                <w:rFonts w:ascii="Times New Roman" w:hAnsi="Times New Roman" w:cs="Times New Roman"/>
                <w:sz w:val="24"/>
              </w:rPr>
              <w:t xml:space="preserve">   </w:t>
            </w:r>
            <w:r w:rsidRPr="005C6FFD">
              <w:rPr>
                <w:rFonts w:ascii="Times New Roman" w:hAnsi="Times New Roman" w:cs="Times New Roman"/>
                <w:b/>
                <w:sz w:val="24"/>
              </w:rPr>
              <w:t>Y     N</w:t>
            </w:r>
            <w:r w:rsidRPr="004D7F01">
              <w:rPr>
                <w:rFonts w:ascii="Times New Roman" w:hAnsi="Times New Roman" w:cs="Times New Roman"/>
                <w:sz w:val="24"/>
              </w:rPr>
              <w:t xml:space="preserve"> </w:t>
            </w:r>
          </w:p>
        </w:tc>
      </w:tr>
      <w:tr w:rsidR="002F64B4" w:rsidRPr="004D7F01" w14:paraId="7D514D74" w14:textId="77777777" w:rsidTr="002F64B4">
        <w:trPr>
          <w:trHeight w:val="672"/>
        </w:trPr>
        <w:tc>
          <w:tcPr>
            <w:tcW w:w="10255" w:type="dxa"/>
            <w:vAlign w:val="center"/>
          </w:tcPr>
          <w:p w14:paraId="691C4A0A" w14:textId="0742BD30" w:rsidR="002F64B4" w:rsidRPr="004D7F01" w:rsidRDefault="002F64B4" w:rsidP="004D7F01">
            <w:pPr>
              <w:spacing w:before="60" w:after="60"/>
              <w:rPr>
                <w:rFonts w:ascii="Times New Roman" w:hAnsi="Times New Roman" w:cs="Times New Roman"/>
                <w:sz w:val="24"/>
              </w:rPr>
            </w:pPr>
            <w:r w:rsidRPr="004D7F01">
              <w:rPr>
                <w:rFonts w:ascii="Times New Roman" w:hAnsi="Times New Roman" w:cs="Times New Roman"/>
                <w:sz w:val="24"/>
              </w:rPr>
              <w:t>How many FTE’s are devoted to working grievances and complaints?</w:t>
            </w:r>
          </w:p>
        </w:tc>
      </w:tr>
      <w:tr w:rsidR="002F64B4" w:rsidRPr="004D7F01" w14:paraId="0785DD5F" w14:textId="77777777" w:rsidTr="002F64B4">
        <w:trPr>
          <w:trHeight w:val="672"/>
        </w:trPr>
        <w:tc>
          <w:tcPr>
            <w:tcW w:w="10255" w:type="dxa"/>
            <w:vAlign w:val="center"/>
          </w:tcPr>
          <w:p w14:paraId="51CED9C9" w14:textId="62115197" w:rsidR="002F64B4" w:rsidRPr="004D7F01" w:rsidRDefault="002F64B4" w:rsidP="004D7F01">
            <w:pPr>
              <w:spacing w:before="60" w:after="60"/>
              <w:rPr>
                <w:rFonts w:ascii="Times New Roman" w:hAnsi="Times New Roman" w:cs="Times New Roman"/>
                <w:sz w:val="24"/>
              </w:rPr>
            </w:pPr>
            <w:r w:rsidRPr="004D7F01">
              <w:rPr>
                <w:rFonts w:ascii="Times New Roman" w:hAnsi="Times New Roman" w:cs="Times New Roman"/>
                <w:sz w:val="24"/>
              </w:rPr>
              <w:t>What is their job description?</w:t>
            </w:r>
          </w:p>
        </w:tc>
      </w:tr>
    </w:tbl>
    <w:p w14:paraId="125CDBD8" w14:textId="77777777" w:rsidR="005A0FF8" w:rsidRPr="005A0FF8" w:rsidRDefault="005A0FF8" w:rsidP="00AD4577">
      <w:pPr>
        <w:spacing w:after="0" w:line="240" w:lineRule="auto"/>
        <w:rPr>
          <w:rFonts w:ascii="Times New Roman" w:hAnsi="Times New Roman" w:cs="Times New Roman"/>
          <w:sz w:val="24"/>
        </w:rPr>
      </w:pPr>
    </w:p>
    <w:p w14:paraId="48AFABDD" w14:textId="40E60CBA" w:rsidR="003058CD" w:rsidRPr="004D7F01" w:rsidRDefault="003058CD" w:rsidP="004D7F01">
      <w:pPr>
        <w:pStyle w:val="PYALevel3"/>
        <w:rPr>
          <w:u w:val="none"/>
        </w:rPr>
      </w:pPr>
      <w:r w:rsidRPr="004D7F01">
        <w:rPr>
          <w:u w:val="none"/>
        </w:rPr>
        <w:t>Patient Awareness</w:t>
      </w:r>
    </w:p>
    <w:tbl>
      <w:tblPr>
        <w:tblStyle w:val="TableGrid"/>
        <w:tblW w:w="0" w:type="auto"/>
        <w:tblLook w:val="04A0" w:firstRow="1" w:lastRow="0" w:firstColumn="1" w:lastColumn="0" w:noHBand="0" w:noVBand="1"/>
      </w:tblPr>
      <w:tblGrid>
        <w:gridCol w:w="10255"/>
      </w:tblGrid>
      <w:tr w:rsidR="002F64B4" w:rsidRPr="004D7F01" w14:paraId="1D419B47" w14:textId="77777777" w:rsidTr="002F64B4">
        <w:trPr>
          <w:trHeight w:val="672"/>
        </w:trPr>
        <w:tc>
          <w:tcPr>
            <w:tcW w:w="10255" w:type="dxa"/>
            <w:vAlign w:val="center"/>
          </w:tcPr>
          <w:p w14:paraId="7B5F9770" w14:textId="2F287B69" w:rsidR="002F64B4" w:rsidRPr="004D7F01" w:rsidRDefault="002F64B4" w:rsidP="004D7F01">
            <w:pPr>
              <w:spacing w:before="60" w:after="60"/>
              <w:rPr>
                <w:rFonts w:ascii="Times New Roman" w:hAnsi="Times New Roman" w:cs="Times New Roman"/>
                <w:sz w:val="24"/>
              </w:rPr>
            </w:pPr>
            <w:bookmarkStart w:id="0" w:name="_Hlk1566941"/>
            <w:r w:rsidRPr="00D4787E">
              <w:rPr>
                <w:rFonts w:ascii="Times New Roman" w:hAnsi="Times New Roman" w:cs="Times New Roman"/>
                <w:sz w:val="24"/>
              </w:rPr>
              <w:t>How do patients know you have a grievance process?</w:t>
            </w:r>
          </w:p>
        </w:tc>
      </w:tr>
      <w:tr w:rsidR="002F64B4" w:rsidRPr="004D7F01" w14:paraId="7A2387E2" w14:textId="77777777" w:rsidTr="002F64B4">
        <w:trPr>
          <w:trHeight w:val="672"/>
        </w:trPr>
        <w:tc>
          <w:tcPr>
            <w:tcW w:w="10255" w:type="dxa"/>
            <w:vAlign w:val="center"/>
          </w:tcPr>
          <w:p w14:paraId="75D7FD76" w14:textId="60B1F012" w:rsidR="002F64B4" w:rsidRPr="004D7F01" w:rsidRDefault="002F64B4" w:rsidP="004D7F01">
            <w:pPr>
              <w:spacing w:before="60" w:after="60"/>
              <w:rPr>
                <w:rFonts w:ascii="Times New Roman" w:hAnsi="Times New Roman" w:cs="Times New Roman"/>
                <w:sz w:val="24"/>
              </w:rPr>
            </w:pPr>
            <w:r w:rsidRPr="00D4787E">
              <w:rPr>
                <w:rFonts w:ascii="Times New Roman" w:hAnsi="Times New Roman" w:cs="Times New Roman"/>
                <w:sz w:val="24"/>
              </w:rPr>
              <w:t>How do you inform each patient whom to contact to file a grievance?</w:t>
            </w:r>
          </w:p>
        </w:tc>
      </w:tr>
      <w:tr w:rsidR="002F64B4" w:rsidRPr="004D7F01" w14:paraId="5C68E1EA" w14:textId="77777777" w:rsidTr="002F64B4">
        <w:trPr>
          <w:trHeight w:val="672"/>
        </w:trPr>
        <w:tc>
          <w:tcPr>
            <w:tcW w:w="10255" w:type="dxa"/>
            <w:vAlign w:val="center"/>
          </w:tcPr>
          <w:p w14:paraId="4713C492" w14:textId="4976AF20" w:rsidR="002F64B4" w:rsidRPr="004D7F01" w:rsidRDefault="002F64B4" w:rsidP="004D7F01">
            <w:pPr>
              <w:spacing w:before="60" w:after="60"/>
              <w:rPr>
                <w:rFonts w:ascii="Times New Roman" w:hAnsi="Times New Roman" w:cs="Times New Roman"/>
                <w:sz w:val="24"/>
              </w:rPr>
            </w:pPr>
            <w:r w:rsidRPr="00D4787E">
              <w:rPr>
                <w:rFonts w:ascii="Times New Roman" w:hAnsi="Times New Roman" w:cs="Times New Roman"/>
                <w:sz w:val="24"/>
              </w:rPr>
              <w:t>Do you include how the patient may lodge a grievance with the State agency (including a phone number and an address)?</w:t>
            </w:r>
            <w:r>
              <w:rPr>
                <w:rFonts w:ascii="Times New Roman" w:hAnsi="Times New Roman" w:cs="Times New Roman"/>
                <w:sz w:val="24"/>
              </w:rPr>
              <w:t xml:space="preserve">   </w:t>
            </w:r>
            <w:r w:rsidRPr="005C6FFD">
              <w:rPr>
                <w:rFonts w:ascii="Times New Roman" w:hAnsi="Times New Roman" w:cs="Times New Roman"/>
                <w:b/>
                <w:sz w:val="24"/>
              </w:rPr>
              <w:t>Y     N</w:t>
            </w:r>
          </w:p>
        </w:tc>
      </w:tr>
      <w:tr w:rsidR="00CF7D26" w:rsidRPr="004D7F01" w14:paraId="5905ECEB" w14:textId="77777777" w:rsidTr="002F64B4">
        <w:trPr>
          <w:trHeight w:val="672"/>
        </w:trPr>
        <w:tc>
          <w:tcPr>
            <w:tcW w:w="10255" w:type="dxa"/>
            <w:vAlign w:val="center"/>
          </w:tcPr>
          <w:p w14:paraId="51CDA37E" w14:textId="30BD01ED" w:rsidR="00CF7D26" w:rsidRPr="00D4787E" w:rsidRDefault="00CF7D26" w:rsidP="004D7F01">
            <w:pPr>
              <w:spacing w:before="60" w:after="60"/>
              <w:rPr>
                <w:rFonts w:ascii="Times New Roman" w:hAnsi="Times New Roman" w:cs="Times New Roman"/>
                <w:sz w:val="24"/>
              </w:rPr>
            </w:pPr>
            <w:r>
              <w:rPr>
                <w:rFonts w:ascii="Times New Roman" w:hAnsi="Times New Roman" w:cs="Times New Roman"/>
                <w:sz w:val="24"/>
              </w:rPr>
              <w:t>Are patients aware that they have the right to file a complaint with the State agency as well as or instead of the facility?</w:t>
            </w:r>
            <w:r w:rsidR="00F743DB">
              <w:rPr>
                <w:rFonts w:ascii="Times New Roman" w:hAnsi="Times New Roman" w:cs="Times New Roman"/>
                <w:sz w:val="24"/>
              </w:rPr>
              <w:t xml:space="preserve">  </w:t>
            </w:r>
            <w:r w:rsidR="00F743DB" w:rsidRPr="00F743DB">
              <w:rPr>
                <w:rFonts w:ascii="Times New Roman" w:hAnsi="Times New Roman" w:cs="Times New Roman"/>
                <w:b/>
                <w:sz w:val="24"/>
              </w:rPr>
              <w:t>Y    N</w:t>
            </w:r>
          </w:p>
        </w:tc>
      </w:tr>
      <w:tr w:rsidR="002F64B4" w:rsidRPr="004D7F01" w14:paraId="53BA7AEA" w14:textId="77777777" w:rsidTr="002F64B4">
        <w:trPr>
          <w:trHeight w:val="672"/>
        </w:trPr>
        <w:tc>
          <w:tcPr>
            <w:tcW w:w="10255" w:type="dxa"/>
            <w:vAlign w:val="center"/>
          </w:tcPr>
          <w:p w14:paraId="75DDA972" w14:textId="45DCF52E" w:rsidR="002F64B4" w:rsidRPr="004D7F01" w:rsidRDefault="002F64B4" w:rsidP="004D7F01">
            <w:pPr>
              <w:spacing w:before="60" w:after="60"/>
              <w:rPr>
                <w:rFonts w:ascii="Times New Roman" w:hAnsi="Times New Roman" w:cs="Times New Roman"/>
                <w:sz w:val="24"/>
              </w:rPr>
            </w:pPr>
            <w:r w:rsidRPr="00D4787E">
              <w:rPr>
                <w:rFonts w:ascii="Times New Roman" w:hAnsi="Times New Roman" w:cs="Times New Roman"/>
                <w:sz w:val="24"/>
              </w:rPr>
              <w:t>Are patients aware of their right to seek review by the QIO for quality of care issues, coverage decisions, and to appeal a premature discharge?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1C4EBB64" w14:textId="77777777" w:rsidTr="002F64B4">
        <w:trPr>
          <w:trHeight w:val="672"/>
        </w:trPr>
        <w:tc>
          <w:tcPr>
            <w:tcW w:w="10255" w:type="dxa"/>
            <w:vAlign w:val="center"/>
          </w:tcPr>
          <w:p w14:paraId="0AC4005E" w14:textId="3861D1FC" w:rsidR="002F64B4" w:rsidRPr="004D7F01" w:rsidRDefault="002F64B4" w:rsidP="000A585C">
            <w:pPr>
              <w:spacing w:before="60" w:after="60"/>
              <w:rPr>
                <w:rFonts w:ascii="Times New Roman" w:hAnsi="Times New Roman" w:cs="Times New Roman"/>
                <w:sz w:val="24"/>
              </w:rPr>
            </w:pPr>
            <w:r w:rsidRPr="00D4787E">
              <w:rPr>
                <w:rFonts w:ascii="Times New Roman" w:hAnsi="Times New Roman" w:cs="Times New Roman"/>
                <w:sz w:val="24"/>
              </w:rPr>
              <w:t>How do you capture patient grievances and complaints</w:t>
            </w:r>
            <w:r w:rsidR="000A585C">
              <w:rPr>
                <w:rFonts w:ascii="Times New Roman" w:hAnsi="Times New Roman" w:cs="Times New Roman"/>
                <w:sz w:val="24"/>
              </w:rPr>
              <w:t xml:space="preserve"> received in writing versus verbally?</w:t>
            </w:r>
          </w:p>
        </w:tc>
      </w:tr>
      <w:tr w:rsidR="002F64B4" w:rsidRPr="004D7F01" w14:paraId="2D78A533" w14:textId="77777777" w:rsidTr="002F64B4">
        <w:trPr>
          <w:trHeight w:val="672"/>
        </w:trPr>
        <w:tc>
          <w:tcPr>
            <w:tcW w:w="10255" w:type="dxa"/>
            <w:vAlign w:val="center"/>
          </w:tcPr>
          <w:p w14:paraId="70A96445" w14:textId="276237CD" w:rsidR="002F64B4" w:rsidRPr="004D7F01" w:rsidRDefault="002F64B4" w:rsidP="004D7F01">
            <w:pPr>
              <w:spacing w:before="60" w:after="60"/>
              <w:rPr>
                <w:rFonts w:ascii="Times New Roman" w:hAnsi="Times New Roman" w:cs="Times New Roman"/>
                <w:sz w:val="24"/>
              </w:rPr>
            </w:pPr>
            <w:r w:rsidRPr="00D4787E">
              <w:rPr>
                <w:rFonts w:ascii="Times New Roman" w:hAnsi="Times New Roman" w:cs="Times New Roman"/>
                <w:sz w:val="24"/>
              </w:rPr>
              <w:t>Do you use specialized software?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369CEF4E" w14:textId="77777777" w:rsidTr="002F64B4">
        <w:trPr>
          <w:trHeight w:val="672"/>
        </w:trPr>
        <w:tc>
          <w:tcPr>
            <w:tcW w:w="10255" w:type="dxa"/>
            <w:vAlign w:val="center"/>
          </w:tcPr>
          <w:p w14:paraId="5D3E35A5" w14:textId="0C5FB101" w:rsidR="002F64B4" w:rsidRPr="004D7F01" w:rsidRDefault="00F743DB" w:rsidP="004D7F01">
            <w:pPr>
              <w:spacing w:before="60" w:after="60"/>
              <w:rPr>
                <w:rFonts w:ascii="Times New Roman" w:hAnsi="Times New Roman" w:cs="Times New Roman"/>
                <w:sz w:val="24"/>
              </w:rPr>
            </w:pPr>
            <w:r>
              <w:rPr>
                <w:rFonts w:ascii="Times New Roman" w:hAnsi="Times New Roman" w:cs="Times New Roman"/>
                <w:sz w:val="24"/>
              </w:rPr>
              <w:t>Does staff know the steps to take to communicate</w:t>
            </w:r>
            <w:r w:rsidR="000A585C">
              <w:rPr>
                <w:rFonts w:ascii="Times New Roman" w:hAnsi="Times New Roman" w:cs="Times New Roman"/>
                <w:sz w:val="24"/>
              </w:rPr>
              <w:t xml:space="preserve"> with those patients with special needs?  </w:t>
            </w:r>
            <w:r w:rsidR="000A585C" w:rsidRPr="000A585C">
              <w:rPr>
                <w:rFonts w:ascii="Times New Roman" w:hAnsi="Times New Roman" w:cs="Times New Roman"/>
                <w:b/>
                <w:sz w:val="24"/>
              </w:rPr>
              <w:t>Y    N</w:t>
            </w:r>
          </w:p>
        </w:tc>
      </w:tr>
      <w:bookmarkEnd w:id="0"/>
    </w:tbl>
    <w:p w14:paraId="05BDC503" w14:textId="77777777" w:rsidR="004D7F01" w:rsidRPr="004D7F01" w:rsidRDefault="004D7F01" w:rsidP="003058CD">
      <w:pPr>
        <w:spacing w:before="120" w:after="0" w:line="240" w:lineRule="auto"/>
        <w:rPr>
          <w:rFonts w:ascii="Times New Roman" w:hAnsi="Times New Roman" w:cs="Times New Roman"/>
          <w:sz w:val="18"/>
        </w:rPr>
      </w:pPr>
    </w:p>
    <w:p w14:paraId="0FD837D6" w14:textId="77777777" w:rsidR="006E6E9A" w:rsidRDefault="006E6E9A" w:rsidP="004D7F01">
      <w:pPr>
        <w:pStyle w:val="PYA2"/>
        <w:rPr>
          <w:color w:val="0070C0"/>
        </w:rPr>
        <w:sectPr w:rsidR="006E6E9A" w:rsidSect="005A0FF8">
          <w:headerReference w:type="default" r:id="rId9"/>
          <w:footerReference w:type="default" r:id="rId10"/>
          <w:pgSz w:w="12240" w:h="15840"/>
          <w:pgMar w:top="720" w:right="720" w:bottom="720" w:left="720" w:header="720" w:footer="720" w:gutter="0"/>
          <w:cols w:space="720"/>
          <w:docGrid w:linePitch="360"/>
        </w:sectPr>
      </w:pPr>
    </w:p>
    <w:p w14:paraId="64192933" w14:textId="64E066E4" w:rsidR="008B7C08" w:rsidRPr="003B40D8" w:rsidRDefault="00B14709" w:rsidP="004D7F01">
      <w:pPr>
        <w:pStyle w:val="PYA2"/>
        <w:rPr>
          <w:color w:val="0070C0"/>
        </w:rPr>
      </w:pPr>
      <w:r w:rsidRPr="003B40D8">
        <w:rPr>
          <w:color w:val="0070C0"/>
        </w:rPr>
        <w:lastRenderedPageBreak/>
        <w:t>GRIEVANCES COMMITTEE</w:t>
      </w:r>
    </w:p>
    <w:tbl>
      <w:tblPr>
        <w:tblStyle w:val="TableGrid"/>
        <w:tblW w:w="0" w:type="auto"/>
        <w:tblLook w:val="04A0" w:firstRow="1" w:lastRow="0" w:firstColumn="1" w:lastColumn="0" w:noHBand="0" w:noVBand="1"/>
      </w:tblPr>
      <w:tblGrid>
        <w:gridCol w:w="10255"/>
      </w:tblGrid>
      <w:tr w:rsidR="002F64B4" w:rsidRPr="004D7F01" w14:paraId="5F71F50C" w14:textId="77777777" w:rsidTr="002F64B4">
        <w:trPr>
          <w:trHeight w:val="504"/>
        </w:trPr>
        <w:tc>
          <w:tcPr>
            <w:tcW w:w="10255" w:type="dxa"/>
            <w:vAlign w:val="center"/>
          </w:tcPr>
          <w:p w14:paraId="7F970399" w14:textId="7750EAC1"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How often does the committee meet?</w:t>
            </w:r>
          </w:p>
        </w:tc>
      </w:tr>
      <w:tr w:rsidR="002F64B4" w:rsidRPr="004D7F01" w14:paraId="5E7BFAD6" w14:textId="77777777" w:rsidTr="002F64B4">
        <w:trPr>
          <w:trHeight w:val="504"/>
        </w:trPr>
        <w:tc>
          <w:tcPr>
            <w:tcW w:w="10255" w:type="dxa"/>
            <w:vAlign w:val="center"/>
          </w:tcPr>
          <w:p w14:paraId="7D19B685" w14:textId="32E7B3B6"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What metrics are reviewed?</w:t>
            </w:r>
          </w:p>
        </w:tc>
      </w:tr>
      <w:tr w:rsidR="002F64B4" w:rsidRPr="004D7F01" w14:paraId="09ECDC3D" w14:textId="77777777" w:rsidTr="002F64B4">
        <w:trPr>
          <w:trHeight w:val="504"/>
        </w:trPr>
        <w:tc>
          <w:tcPr>
            <w:tcW w:w="10255" w:type="dxa"/>
            <w:vAlign w:val="center"/>
          </w:tcPr>
          <w:p w14:paraId="61CCD3F9" w14:textId="7D32C78F"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Who sits on the committee?</w:t>
            </w:r>
          </w:p>
        </w:tc>
      </w:tr>
      <w:tr w:rsidR="002F64B4" w:rsidRPr="004D7F01" w14:paraId="7E7A6FAF" w14:textId="77777777" w:rsidTr="002F64B4">
        <w:trPr>
          <w:trHeight w:val="504"/>
        </w:trPr>
        <w:tc>
          <w:tcPr>
            <w:tcW w:w="10255" w:type="dxa"/>
            <w:vAlign w:val="center"/>
          </w:tcPr>
          <w:p w14:paraId="7F266194" w14:textId="514050CD"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Does the committee have a formal charter?</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68E282DE" w14:textId="77777777" w:rsidTr="002F64B4">
        <w:trPr>
          <w:trHeight w:val="720"/>
        </w:trPr>
        <w:tc>
          <w:tcPr>
            <w:tcW w:w="10255" w:type="dxa"/>
            <w:vAlign w:val="center"/>
          </w:tcPr>
          <w:p w14:paraId="4F4D7085" w14:textId="1BC189A4" w:rsidR="002F64B4" w:rsidRPr="004D7F01" w:rsidRDefault="002F64B4" w:rsidP="000A585C">
            <w:pPr>
              <w:spacing w:before="60" w:after="60"/>
              <w:rPr>
                <w:rFonts w:ascii="Times New Roman" w:hAnsi="Times New Roman" w:cs="Times New Roman"/>
                <w:sz w:val="24"/>
              </w:rPr>
            </w:pPr>
            <w:r w:rsidRPr="006919C2">
              <w:rPr>
                <w:rFonts w:ascii="Times New Roman" w:hAnsi="Times New Roman" w:cs="Times New Roman"/>
                <w:sz w:val="24"/>
              </w:rPr>
              <w:t>Has the governing body (your Board) provided written proof that they have delegated the process to the committee?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1111A161" w14:textId="77777777" w:rsidTr="002F64B4">
        <w:trPr>
          <w:trHeight w:val="948"/>
        </w:trPr>
        <w:tc>
          <w:tcPr>
            <w:tcW w:w="10255" w:type="dxa"/>
            <w:vAlign w:val="center"/>
          </w:tcPr>
          <w:p w14:paraId="698792A5" w14:textId="4586C740"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Is the data collected and reviewed by the committee regarding patient grievances, as well as other complaints that are not defined as grievances, incorporated into the hospital’s Quality Assessment and Performance Improvement Program?</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78F09A50" w14:textId="77777777" w:rsidTr="002F64B4">
        <w:trPr>
          <w:trHeight w:val="720"/>
        </w:trPr>
        <w:tc>
          <w:tcPr>
            <w:tcW w:w="10255" w:type="dxa"/>
            <w:vAlign w:val="center"/>
          </w:tcPr>
          <w:p w14:paraId="0B91F1A9" w14:textId="4BDDCC4A" w:rsidR="002F64B4" w:rsidRPr="004D7F01" w:rsidRDefault="002F64B4" w:rsidP="009278BD">
            <w:pPr>
              <w:spacing w:before="60" w:after="60"/>
              <w:rPr>
                <w:rFonts w:ascii="Times New Roman" w:hAnsi="Times New Roman" w:cs="Times New Roman"/>
                <w:sz w:val="24"/>
              </w:rPr>
            </w:pPr>
            <w:r w:rsidRPr="006919C2">
              <w:rPr>
                <w:rFonts w:ascii="Times New Roman" w:hAnsi="Times New Roman" w:cs="Times New Roman"/>
                <w:sz w:val="24"/>
              </w:rPr>
              <w:t xml:space="preserve">Do the minutes of the committee reflect the review of the data and recommendations or action </w:t>
            </w:r>
            <w:r>
              <w:rPr>
                <w:rFonts w:ascii="Times New Roman" w:hAnsi="Times New Roman" w:cs="Times New Roman"/>
                <w:sz w:val="24"/>
              </w:rPr>
              <w:br/>
            </w:r>
            <w:r w:rsidRPr="006919C2">
              <w:rPr>
                <w:rFonts w:ascii="Times New Roman" w:hAnsi="Times New Roman" w:cs="Times New Roman"/>
                <w:sz w:val="24"/>
              </w:rPr>
              <w:t>plans?</w:t>
            </w:r>
            <w:r>
              <w:rPr>
                <w:rFonts w:ascii="Times New Roman" w:hAnsi="Times New Roman" w:cs="Times New Roman"/>
                <w:sz w:val="24"/>
              </w:rPr>
              <w:t xml:space="preserve">   </w:t>
            </w:r>
            <w:r w:rsidRPr="005C6FFD">
              <w:rPr>
                <w:rFonts w:ascii="Times New Roman" w:hAnsi="Times New Roman" w:cs="Times New Roman"/>
                <w:b/>
                <w:sz w:val="24"/>
              </w:rPr>
              <w:t>Y     N</w:t>
            </w:r>
          </w:p>
        </w:tc>
      </w:tr>
    </w:tbl>
    <w:p w14:paraId="0BA41373" w14:textId="77777777" w:rsidR="005A0FF8" w:rsidRPr="005A0FF8" w:rsidRDefault="005A0FF8" w:rsidP="003058CD">
      <w:pPr>
        <w:pStyle w:val="PYA2"/>
        <w:spacing w:before="120" w:after="0"/>
        <w:rPr>
          <w:rFonts w:ascii="Times New Roman" w:hAnsi="Times New Roman" w:cs="Times New Roman"/>
          <w:color w:val="0070C0"/>
          <w:sz w:val="24"/>
        </w:rPr>
      </w:pPr>
    </w:p>
    <w:p w14:paraId="2B805E76" w14:textId="0F6AB4BB" w:rsidR="00F87232" w:rsidRPr="003B40D8" w:rsidRDefault="00F87232" w:rsidP="005A0FF8">
      <w:pPr>
        <w:pStyle w:val="PYA2"/>
        <w:rPr>
          <w:color w:val="0070C0"/>
        </w:rPr>
      </w:pPr>
      <w:r w:rsidRPr="003B40D8">
        <w:rPr>
          <w:color w:val="0070C0"/>
        </w:rPr>
        <w:t>TRAINING</w:t>
      </w:r>
    </w:p>
    <w:tbl>
      <w:tblPr>
        <w:tblStyle w:val="TableGrid"/>
        <w:tblW w:w="0" w:type="auto"/>
        <w:tblLook w:val="04A0" w:firstRow="1" w:lastRow="0" w:firstColumn="1" w:lastColumn="0" w:noHBand="0" w:noVBand="1"/>
      </w:tblPr>
      <w:tblGrid>
        <w:gridCol w:w="10255"/>
      </w:tblGrid>
      <w:tr w:rsidR="002F64B4" w:rsidRPr="004D7F01" w14:paraId="58731241" w14:textId="77777777" w:rsidTr="002F64B4">
        <w:trPr>
          <w:trHeight w:val="504"/>
        </w:trPr>
        <w:tc>
          <w:tcPr>
            <w:tcW w:w="10255" w:type="dxa"/>
            <w:vAlign w:val="center"/>
          </w:tcPr>
          <w:p w14:paraId="5F5B9BC1" w14:textId="16F31E08" w:rsidR="002F64B4" w:rsidRPr="004D7F01" w:rsidRDefault="002F64B4" w:rsidP="004D7F01">
            <w:pPr>
              <w:rPr>
                <w:rFonts w:ascii="Times New Roman" w:hAnsi="Times New Roman" w:cs="Times New Roman"/>
                <w:sz w:val="24"/>
              </w:rPr>
            </w:pPr>
            <w:r w:rsidRPr="004E6C8B">
              <w:rPr>
                <w:rFonts w:ascii="Times New Roman" w:hAnsi="Times New Roman" w:cs="Times New Roman"/>
                <w:sz w:val="24"/>
              </w:rPr>
              <w:t>Do all employees know the definition of a grievance?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372BFD11" w14:textId="77777777" w:rsidTr="002F64B4">
        <w:trPr>
          <w:trHeight w:val="504"/>
        </w:trPr>
        <w:tc>
          <w:tcPr>
            <w:tcW w:w="10255" w:type="dxa"/>
            <w:vAlign w:val="center"/>
          </w:tcPr>
          <w:p w14:paraId="22CD4064" w14:textId="4D34620D" w:rsidR="002F64B4" w:rsidRPr="004D7F01" w:rsidRDefault="002F64B4" w:rsidP="004D7F01">
            <w:pPr>
              <w:rPr>
                <w:rFonts w:ascii="Times New Roman" w:hAnsi="Times New Roman" w:cs="Times New Roman"/>
                <w:sz w:val="24"/>
              </w:rPr>
            </w:pPr>
            <w:r w:rsidRPr="004E6C8B">
              <w:rPr>
                <w:rFonts w:ascii="Times New Roman" w:hAnsi="Times New Roman" w:cs="Times New Roman"/>
                <w:sz w:val="24"/>
              </w:rPr>
              <w:t>Do all employees know how to communicate a patient grievance to appropriate personnel?</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53EF4E83" w14:textId="77777777" w:rsidTr="002F64B4">
        <w:trPr>
          <w:trHeight w:val="504"/>
        </w:trPr>
        <w:tc>
          <w:tcPr>
            <w:tcW w:w="10255" w:type="dxa"/>
            <w:vAlign w:val="center"/>
          </w:tcPr>
          <w:p w14:paraId="46C02243" w14:textId="32A1B27E" w:rsidR="002F64B4" w:rsidRPr="004D7F01" w:rsidRDefault="002F64B4" w:rsidP="004D7F01">
            <w:pPr>
              <w:rPr>
                <w:rFonts w:ascii="Times New Roman" w:hAnsi="Times New Roman" w:cs="Times New Roman"/>
                <w:sz w:val="24"/>
              </w:rPr>
            </w:pPr>
            <w:r w:rsidRPr="004E6C8B">
              <w:rPr>
                <w:rFonts w:ascii="Times New Roman" w:hAnsi="Times New Roman" w:cs="Times New Roman"/>
                <w:sz w:val="24"/>
              </w:rPr>
              <w:t>Who is responsible for root cause analysis and is documentation sufficient?</w:t>
            </w:r>
          </w:p>
        </w:tc>
      </w:tr>
      <w:tr w:rsidR="002F64B4" w:rsidRPr="004D7F01" w14:paraId="1953AEB4" w14:textId="77777777" w:rsidTr="002F64B4">
        <w:trPr>
          <w:trHeight w:val="504"/>
        </w:trPr>
        <w:tc>
          <w:tcPr>
            <w:tcW w:w="10255" w:type="dxa"/>
            <w:vAlign w:val="center"/>
          </w:tcPr>
          <w:p w14:paraId="0FDC8129" w14:textId="7BBBFA10" w:rsidR="002F64B4" w:rsidRPr="004D7F01" w:rsidRDefault="002F64B4" w:rsidP="004D7F01">
            <w:pPr>
              <w:rPr>
                <w:rFonts w:ascii="Times New Roman" w:hAnsi="Times New Roman" w:cs="Times New Roman"/>
                <w:sz w:val="24"/>
              </w:rPr>
            </w:pPr>
            <w:r w:rsidRPr="004E6C8B">
              <w:rPr>
                <w:rFonts w:ascii="Times New Roman" w:hAnsi="Times New Roman" w:cs="Times New Roman"/>
                <w:sz w:val="24"/>
              </w:rPr>
              <w:t>Does training involve escalation procedures if allegation of harm, abuse, or neglect?</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06471C6A" w14:textId="77777777" w:rsidTr="004D7F01">
        <w:trPr>
          <w:trHeight w:val="728"/>
        </w:trPr>
        <w:tc>
          <w:tcPr>
            <w:tcW w:w="10255" w:type="dxa"/>
            <w:vAlign w:val="center"/>
          </w:tcPr>
          <w:p w14:paraId="5BDB4731" w14:textId="58AE351B" w:rsidR="002F64B4" w:rsidRPr="004D7F01" w:rsidRDefault="002F64B4" w:rsidP="009278BD">
            <w:pPr>
              <w:spacing w:before="60" w:after="60"/>
              <w:rPr>
                <w:rFonts w:ascii="Times New Roman" w:hAnsi="Times New Roman" w:cs="Times New Roman"/>
                <w:sz w:val="24"/>
              </w:rPr>
            </w:pPr>
            <w:r w:rsidRPr="004E6C8B">
              <w:rPr>
                <w:rFonts w:ascii="Times New Roman" w:hAnsi="Times New Roman" w:cs="Times New Roman"/>
                <w:sz w:val="24"/>
              </w:rPr>
              <w:t>Does training involve the HIPAA Privacy Rule when someone other than the patient wants to file a grievance?</w:t>
            </w:r>
            <w:r>
              <w:rPr>
                <w:rFonts w:ascii="Times New Roman" w:hAnsi="Times New Roman" w:cs="Times New Roman"/>
                <w:sz w:val="24"/>
              </w:rPr>
              <w:t xml:space="preserve">   </w:t>
            </w:r>
            <w:r w:rsidRPr="005C6FFD">
              <w:rPr>
                <w:rFonts w:ascii="Times New Roman" w:hAnsi="Times New Roman" w:cs="Times New Roman"/>
                <w:b/>
                <w:sz w:val="24"/>
              </w:rPr>
              <w:t>Y     N</w:t>
            </w:r>
          </w:p>
        </w:tc>
      </w:tr>
    </w:tbl>
    <w:p w14:paraId="028E39C4" w14:textId="77777777" w:rsidR="003B40D8" w:rsidRPr="00AD4577" w:rsidRDefault="003B40D8" w:rsidP="003058CD">
      <w:pPr>
        <w:spacing w:before="120" w:after="0" w:line="240" w:lineRule="auto"/>
        <w:rPr>
          <w:rFonts w:ascii="Times New Roman" w:hAnsi="Times New Roman" w:cs="Times New Roman"/>
          <w:sz w:val="24"/>
        </w:rPr>
      </w:pPr>
    </w:p>
    <w:p w14:paraId="201B44F2" w14:textId="27E7793D" w:rsidR="00F87232" w:rsidRPr="003B40D8" w:rsidRDefault="00F87232" w:rsidP="005A0FF8">
      <w:pPr>
        <w:pStyle w:val="PYA2"/>
        <w:rPr>
          <w:color w:val="0070C0"/>
        </w:rPr>
      </w:pPr>
      <w:r w:rsidRPr="003B40D8">
        <w:rPr>
          <w:color w:val="0070C0"/>
        </w:rPr>
        <w:t>DOCUMENTATION</w:t>
      </w:r>
    </w:p>
    <w:tbl>
      <w:tblPr>
        <w:tblStyle w:val="TableGrid"/>
        <w:tblW w:w="0" w:type="auto"/>
        <w:tblLook w:val="04A0" w:firstRow="1" w:lastRow="0" w:firstColumn="1" w:lastColumn="0" w:noHBand="0" w:noVBand="1"/>
      </w:tblPr>
      <w:tblGrid>
        <w:gridCol w:w="10255"/>
      </w:tblGrid>
      <w:tr w:rsidR="002F64B4" w:rsidRPr="004D7F01" w14:paraId="110448D3" w14:textId="77777777" w:rsidTr="002F64B4">
        <w:trPr>
          <w:trHeight w:val="504"/>
        </w:trPr>
        <w:tc>
          <w:tcPr>
            <w:tcW w:w="10255" w:type="dxa"/>
          </w:tcPr>
          <w:p w14:paraId="5824A615" w14:textId="55A06B11"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Are dates and times captured for conversations surrounding resolution of a patient grievance?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35351273" w14:textId="77777777" w:rsidTr="002F64B4">
        <w:trPr>
          <w:trHeight w:val="504"/>
        </w:trPr>
        <w:tc>
          <w:tcPr>
            <w:tcW w:w="10255" w:type="dxa"/>
          </w:tcPr>
          <w:p w14:paraId="4EE152DF" w14:textId="7FC33345"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Does documentation support that you are ACTIVELY working the grievance?</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67CDDF97" w14:textId="77777777" w:rsidTr="002F64B4">
        <w:trPr>
          <w:trHeight w:val="504"/>
        </w:trPr>
        <w:tc>
          <w:tcPr>
            <w:tcW w:w="10255" w:type="dxa"/>
          </w:tcPr>
          <w:p w14:paraId="4C4E02CA" w14:textId="4B81E056"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Does the facility adhere to its documented grievance policies and procedures?</w:t>
            </w:r>
            <w:r>
              <w:rPr>
                <w:rFonts w:ascii="Times New Roman" w:hAnsi="Times New Roman" w:cs="Times New Roman"/>
                <w:sz w:val="24"/>
              </w:rPr>
              <w:t xml:space="preserve">   </w:t>
            </w:r>
            <w:r w:rsidRPr="005C6FFD">
              <w:rPr>
                <w:rFonts w:ascii="Times New Roman" w:hAnsi="Times New Roman" w:cs="Times New Roman"/>
                <w:b/>
                <w:sz w:val="24"/>
              </w:rPr>
              <w:t>Y     N</w:t>
            </w:r>
          </w:p>
        </w:tc>
      </w:tr>
      <w:tr w:rsidR="002F64B4" w:rsidRPr="004D7F01" w14:paraId="7D38A2F2" w14:textId="77777777" w:rsidTr="002F64B4">
        <w:trPr>
          <w:trHeight w:val="504"/>
        </w:trPr>
        <w:tc>
          <w:tcPr>
            <w:tcW w:w="10255" w:type="dxa"/>
          </w:tcPr>
          <w:p w14:paraId="1BBB5856" w14:textId="3FC5C149"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Does your facility have documented time frames for investigation and resolution of a grievance?</w:t>
            </w:r>
            <w:r>
              <w:rPr>
                <w:rFonts w:ascii="Times New Roman" w:hAnsi="Times New Roman" w:cs="Times New Roman"/>
                <w:sz w:val="24"/>
              </w:rPr>
              <w:t xml:space="preserve">   </w:t>
            </w:r>
            <w:r w:rsidRPr="005C6FFD">
              <w:rPr>
                <w:rFonts w:ascii="Times New Roman" w:hAnsi="Times New Roman" w:cs="Times New Roman"/>
                <w:b/>
                <w:sz w:val="24"/>
              </w:rPr>
              <w:t xml:space="preserve">Y   </w:t>
            </w:r>
            <w:r w:rsidRPr="005C6FFD">
              <w:rPr>
                <w:rFonts w:ascii="Times New Roman" w:hAnsi="Times New Roman" w:cs="Times New Roman"/>
                <w:b/>
              </w:rPr>
              <w:t xml:space="preserve"> </w:t>
            </w:r>
            <w:r w:rsidRPr="005C6FFD">
              <w:rPr>
                <w:rFonts w:ascii="Times New Roman" w:hAnsi="Times New Roman" w:cs="Times New Roman"/>
                <w:b/>
                <w:sz w:val="24"/>
              </w:rPr>
              <w:t>N</w:t>
            </w:r>
          </w:p>
        </w:tc>
      </w:tr>
      <w:tr w:rsidR="002F64B4" w:rsidRPr="004D7F01" w14:paraId="57DE6B30" w14:textId="77777777" w:rsidTr="002F64B4">
        <w:trPr>
          <w:trHeight w:val="504"/>
        </w:trPr>
        <w:tc>
          <w:tcPr>
            <w:tcW w:w="10255" w:type="dxa"/>
          </w:tcPr>
          <w:p w14:paraId="6A29924C" w14:textId="320E0527"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Are reasons for exceeding established time frames documented?</w:t>
            </w:r>
            <w:r>
              <w:rPr>
                <w:rFonts w:ascii="Times New Roman" w:hAnsi="Times New Roman" w:cs="Times New Roman"/>
                <w:sz w:val="24"/>
              </w:rPr>
              <w:t xml:space="preserve">   </w:t>
            </w:r>
            <w:r w:rsidRPr="005C6FFD">
              <w:rPr>
                <w:rFonts w:ascii="Times New Roman" w:hAnsi="Times New Roman" w:cs="Times New Roman"/>
                <w:b/>
                <w:sz w:val="24"/>
              </w:rPr>
              <w:t>Y     N</w:t>
            </w:r>
          </w:p>
        </w:tc>
      </w:tr>
      <w:tr w:rsidR="00F743DB" w:rsidRPr="004D7F01" w14:paraId="361396C3" w14:textId="77777777" w:rsidTr="002F64B4">
        <w:trPr>
          <w:trHeight w:val="504"/>
        </w:trPr>
        <w:tc>
          <w:tcPr>
            <w:tcW w:w="10255" w:type="dxa"/>
          </w:tcPr>
          <w:p w14:paraId="7207F374" w14:textId="0BBEC5F5" w:rsidR="00F743DB" w:rsidRPr="00897A90" w:rsidRDefault="00F743DB" w:rsidP="009278BD">
            <w:pPr>
              <w:spacing w:before="60" w:after="60"/>
              <w:rPr>
                <w:rFonts w:ascii="Times New Roman" w:hAnsi="Times New Roman" w:cs="Times New Roman"/>
                <w:sz w:val="24"/>
              </w:rPr>
            </w:pPr>
            <w:r>
              <w:rPr>
                <w:rFonts w:ascii="Times New Roman" w:hAnsi="Times New Roman" w:cs="Times New Roman"/>
                <w:sz w:val="24"/>
              </w:rPr>
              <w:t xml:space="preserve">Are patients informed of any resolution to their grievances? </w:t>
            </w:r>
            <w:r w:rsidRPr="00F743DB">
              <w:rPr>
                <w:rFonts w:ascii="Times New Roman" w:hAnsi="Times New Roman" w:cs="Times New Roman"/>
                <w:b/>
                <w:sz w:val="24"/>
              </w:rPr>
              <w:t>Y    N</w:t>
            </w:r>
          </w:p>
        </w:tc>
      </w:tr>
      <w:tr w:rsidR="002F64B4" w:rsidRPr="004D7F01" w14:paraId="2250E991" w14:textId="77777777" w:rsidTr="002F64B4">
        <w:trPr>
          <w:trHeight w:val="504"/>
        </w:trPr>
        <w:tc>
          <w:tcPr>
            <w:tcW w:w="10255" w:type="dxa"/>
          </w:tcPr>
          <w:p w14:paraId="751ADB03" w14:textId="2094D78D" w:rsidR="002F64B4" w:rsidRPr="004D7F01" w:rsidRDefault="002F64B4" w:rsidP="009278BD">
            <w:pPr>
              <w:spacing w:before="60" w:after="60"/>
              <w:rPr>
                <w:rFonts w:ascii="Times New Roman" w:hAnsi="Times New Roman" w:cs="Times New Roman"/>
                <w:sz w:val="24"/>
              </w:rPr>
            </w:pPr>
            <w:r w:rsidRPr="00897A90">
              <w:rPr>
                <w:rFonts w:ascii="Times New Roman" w:hAnsi="Times New Roman" w:cs="Times New Roman"/>
                <w:sz w:val="24"/>
              </w:rPr>
              <w:t>Is evidence of training captured and documented?</w:t>
            </w:r>
            <w:r>
              <w:rPr>
                <w:rFonts w:ascii="Times New Roman" w:hAnsi="Times New Roman" w:cs="Times New Roman"/>
                <w:sz w:val="24"/>
              </w:rPr>
              <w:t xml:space="preserve">   </w:t>
            </w:r>
            <w:r w:rsidRPr="005C6FFD">
              <w:rPr>
                <w:rFonts w:ascii="Times New Roman" w:hAnsi="Times New Roman" w:cs="Times New Roman"/>
                <w:b/>
                <w:sz w:val="24"/>
              </w:rPr>
              <w:t>Y     N</w:t>
            </w:r>
          </w:p>
        </w:tc>
      </w:tr>
    </w:tbl>
    <w:p w14:paraId="0DA52A02" w14:textId="6ACA0AED" w:rsidR="000A585C" w:rsidRDefault="000A585C" w:rsidP="000A585C">
      <w:pPr>
        <w:spacing w:before="120" w:after="0" w:line="240" w:lineRule="auto"/>
        <w:rPr>
          <w:rFonts w:ascii="Times New Roman" w:hAnsi="Times New Roman" w:cs="Times New Roman"/>
          <w:sz w:val="24"/>
        </w:rPr>
      </w:pPr>
    </w:p>
    <w:p w14:paraId="641228B2" w14:textId="3A242FF6" w:rsidR="004D7F01" w:rsidRPr="004B3A51" w:rsidRDefault="000A585C" w:rsidP="000A585C">
      <w:pPr>
        <w:ind w:firstLine="720"/>
        <w:rPr>
          <w:rFonts w:ascii="Arial Narrow" w:hAnsi="Arial Narrow" w:cs="Arial Narrow"/>
          <w:sz w:val="28"/>
          <w:szCs w:val="28"/>
        </w:rPr>
      </w:pPr>
      <w:r w:rsidRPr="004B3A51">
        <w:rPr>
          <w:rFonts w:ascii="Arial Narrow" w:hAnsi="Arial Narrow" w:cs="Arial Narrow"/>
          <w:sz w:val="28"/>
          <w:szCs w:val="28"/>
        </w:rPr>
        <w:t xml:space="preserve">Additional Guidance </w:t>
      </w:r>
      <w:r w:rsidR="004B3A51" w:rsidRPr="004B3A51">
        <w:rPr>
          <w:rFonts w:ascii="Arial Narrow" w:hAnsi="Arial Narrow" w:cs="Arial Narrow"/>
          <w:sz w:val="28"/>
          <w:szCs w:val="28"/>
        </w:rPr>
        <w:t>M</w:t>
      </w:r>
      <w:r w:rsidRPr="004B3A51">
        <w:rPr>
          <w:rFonts w:ascii="Arial Narrow" w:hAnsi="Arial Narrow" w:cs="Arial Narrow"/>
          <w:sz w:val="28"/>
          <w:szCs w:val="28"/>
        </w:rPr>
        <w:t>aterial:</w:t>
      </w:r>
    </w:p>
    <w:p w14:paraId="2B9E94B4" w14:textId="77777777" w:rsidR="000A585C" w:rsidRPr="004B3A51" w:rsidRDefault="000A585C" w:rsidP="000A585C">
      <w:pPr>
        <w:ind w:firstLine="720"/>
        <w:rPr>
          <w:rFonts w:ascii="Arial Narrow" w:hAnsi="Arial Narrow" w:cs="Arial Narrow"/>
          <w:sz w:val="24"/>
        </w:rPr>
      </w:pPr>
    </w:p>
    <w:p w14:paraId="5860562A" w14:textId="540401EE" w:rsidR="000A585C" w:rsidRPr="004B3A51" w:rsidRDefault="000A585C" w:rsidP="000A585C">
      <w:pPr>
        <w:ind w:left="720"/>
        <w:rPr>
          <w:rFonts w:ascii="Arial Narrow" w:hAnsi="Arial Narrow" w:cs="Arial Narrow"/>
          <w:sz w:val="24"/>
        </w:rPr>
      </w:pPr>
      <w:r w:rsidRPr="004B3A51">
        <w:rPr>
          <w:rFonts w:ascii="Arial Narrow" w:hAnsi="Arial Narrow" w:cs="Arial Narrow"/>
          <w:sz w:val="24"/>
        </w:rPr>
        <w:t xml:space="preserve">State Operations Manual, Appendix A – Survey Protocol, Regulations and Interpretive Guidelines for </w:t>
      </w:r>
      <w:proofErr w:type="gramStart"/>
      <w:r w:rsidRPr="004B3A51">
        <w:rPr>
          <w:rFonts w:ascii="Arial Narrow" w:hAnsi="Arial Narrow" w:cs="Arial Narrow"/>
          <w:sz w:val="24"/>
        </w:rPr>
        <w:t>Hospitals  Rev</w:t>
      </w:r>
      <w:proofErr w:type="gramEnd"/>
      <w:r w:rsidRPr="004B3A51">
        <w:rPr>
          <w:rFonts w:ascii="Arial Narrow" w:hAnsi="Arial Narrow" w:cs="Arial Narrow"/>
          <w:sz w:val="24"/>
        </w:rPr>
        <w:t>. 183, 10-12-18</w:t>
      </w:r>
    </w:p>
    <w:p w14:paraId="2015CA93" w14:textId="606219C0" w:rsidR="000A585C" w:rsidRPr="004B3A51" w:rsidRDefault="000A585C" w:rsidP="000A585C">
      <w:pPr>
        <w:ind w:firstLine="720"/>
        <w:rPr>
          <w:rFonts w:ascii="Arial Narrow" w:hAnsi="Arial Narrow" w:cs="Arial Narrow"/>
        </w:rPr>
      </w:pPr>
      <w:hyperlink r:id="rId11" w:history="1">
        <w:r w:rsidRPr="004B3A51">
          <w:rPr>
            <w:rStyle w:val="Hyperlink"/>
            <w:rFonts w:ascii="Arial Narrow" w:hAnsi="Arial Narrow" w:cs="Arial Narrow"/>
          </w:rPr>
          <w:t>https://www.cms.gov/Regulations-and-Guidance/Guidance/Manuals/downloads/som107ap_a_hospitals.pdf</w:t>
        </w:r>
      </w:hyperlink>
    </w:p>
    <w:p w14:paraId="6EC0D0BB" w14:textId="77777777" w:rsidR="000A585C" w:rsidRPr="004B3A51" w:rsidRDefault="000A585C" w:rsidP="000A585C">
      <w:pPr>
        <w:ind w:firstLine="720"/>
        <w:rPr>
          <w:rFonts w:ascii="Arial Narrow" w:hAnsi="Arial Narrow" w:cs="Arial Narrow"/>
        </w:rPr>
      </w:pPr>
    </w:p>
    <w:p w14:paraId="41F76A00" w14:textId="3952943C" w:rsidR="004B3A51" w:rsidRPr="004B3A51" w:rsidRDefault="004B3A51" w:rsidP="004B3A51">
      <w:pPr>
        <w:tabs>
          <w:tab w:val="right" w:pos="10800"/>
        </w:tabs>
        <w:ind w:firstLine="720"/>
        <w:rPr>
          <w:rFonts w:ascii="Arial Narrow" w:hAnsi="Arial Narrow" w:cs="Arial Narrow"/>
          <w:sz w:val="24"/>
          <w:szCs w:val="24"/>
        </w:rPr>
      </w:pPr>
      <w:r w:rsidRPr="004B3A51">
        <w:rPr>
          <w:rFonts w:ascii="Arial Narrow" w:hAnsi="Arial Narrow" w:cs="Arial Narrow"/>
          <w:sz w:val="24"/>
          <w:szCs w:val="24"/>
        </w:rPr>
        <w:t xml:space="preserve">State Operations Manual Appendix PP </w:t>
      </w:r>
      <w:r>
        <w:rPr>
          <w:rFonts w:ascii="Arial Narrow" w:hAnsi="Arial Narrow" w:cs="Arial Narrow"/>
          <w:sz w:val="24"/>
          <w:szCs w:val="24"/>
        </w:rPr>
        <w:t>-</w:t>
      </w:r>
      <w:bookmarkStart w:id="1" w:name="_GoBack"/>
      <w:bookmarkEnd w:id="1"/>
      <w:r w:rsidRPr="004B3A51">
        <w:rPr>
          <w:rFonts w:ascii="Arial Narrow" w:hAnsi="Arial Narrow" w:cs="Arial Narrow"/>
          <w:sz w:val="24"/>
          <w:szCs w:val="24"/>
        </w:rPr>
        <w:t xml:space="preserve"> Guidance to Surveyors for Long Term Care Facilities Rev. 26, 08-17-07</w:t>
      </w:r>
      <w:r w:rsidRPr="004B3A51">
        <w:rPr>
          <w:rFonts w:ascii="Arial Narrow" w:hAnsi="Arial Narrow" w:cs="Arial Narrow"/>
          <w:sz w:val="24"/>
          <w:szCs w:val="24"/>
        </w:rPr>
        <w:tab/>
      </w:r>
    </w:p>
    <w:p w14:paraId="38CADEE7" w14:textId="3A3FF06D" w:rsidR="000A585C" w:rsidRPr="004B3A51" w:rsidRDefault="004B3A51" w:rsidP="000A585C">
      <w:pPr>
        <w:ind w:firstLine="720"/>
        <w:rPr>
          <w:rFonts w:ascii="Arial Narrow" w:hAnsi="Arial Narrow" w:cs="Arial Narrow"/>
        </w:rPr>
      </w:pPr>
      <w:hyperlink r:id="rId12" w:history="1">
        <w:r w:rsidRPr="004B3A51">
          <w:rPr>
            <w:rStyle w:val="Hyperlink"/>
            <w:rFonts w:ascii="Arial Narrow" w:hAnsi="Arial Narrow" w:cs="Arial Narrow"/>
          </w:rPr>
          <w:t>https://www.cms.gov/Regulations-and-Guidance/Legislation/CFCsAndCoPs/Downloads/som107ap_pp_guidelines_ltcf.pdf</w:t>
        </w:r>
      </w:hyperlink>
    </w:p>
    <w:p w14:paraId="3215ADB8" w14:textId="77777777" w:rsidR="004B3A51" w:rsidRPr="004B3A51" w:rsidRDefault="004B3A51" w:rsidP="000A585C">
      <w:pPr>
        <w:ind w:firstLine="720"/>
        <w:rPr>
          <w:rFonts w:ascii="Arial Narrow" w:hAnsi="Arial Narrow" w:cs="Arial Narrow"/>
        </w:rPr>
      </w:pPr>
    </w:p>
    <w:sectPr w:rsidR="004B3A51" w:rsidRPr="004B3A51" w:rsidSect="005A0FF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5A07" w14:textId="77777777" w:rsidR="0010125E" w:rsidRDefault="0010125E" w:rsidP="003B40D8">
      <w:pPr>
        <w:spacing w:after="0" w:line="240" w:lineRule="auto"/>
      </w:pPr>
      <w:r>
        <w:separator/>
      </w:r>
    </w:p>
  </w:endnote>
  <w:endnote w:type="continuationSeparator" w:id="0">
    <w:p w14:paraId="72A649AE" w14:textId="77777777" w:rsidR="0010125E" w:rsidRDefault="0010125E" w:rsidP="003B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003" w:usb1="0000FFFF" w:usb2="FFC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EC0A" w14:textId="4A36A82D" w:rsidR="001E5D13" w:rsidRDefault="005A0FF8" w:rsidP="001E5D13">
    <w:pPr>
      <w:pStyle w:val="Footer"/>
      <w:jc w:val="center"/>
      <w:rPr>
        <w:rFonts w:ascii="Arial" w:hAnsi="Arial" w:cs="Arial"/>
        <w:noProof/>
        <w:sz w:val="20"/>
      </w:rPr>
    </w:pPr>
    <w:r w:rsidRPr="005A0FF8">
      <w:rPr>
        <w:rFonts w:ascii="Arial" w:hAnsi="Arial" w:cs="Arial"/>
        <w:b/>
        <w:sz w:val="20"/>
      </w:rPr>
      <w:t xml:space="preserve">HCCA Compliance Institute </w:t>
    </w:r>
    <w:r w:rsidRPr="005A0FF8">
      <w:rPr>
        <w:rFonts w:ascii="Arial" w:hAnsi="Arial" w:cs="Arial"/>
        <w:noProof/>
        <w:sz w:val="20"/>
      </w:rPr>
      <w:ptab w:relativeTo="margin" w:alignment="center" w:leader="none"/>
    </w:r>
    <w:r w:rsidRPr="005A0FF8">
      <w:rPr>
        <w:rFonts w:ascii="Arial" w:hAnsi="Arial" w:cs="Arial"/>
        <w:noProof/>
        <w:sz w:val="20"/>
      </w:rPr>
      <w:t>1</w:t>
    </w:r>
    <w:r w:rsidRPr="005A0FF8">
      <w:rPr>
        <w:rFonts w:ascii="Arial" w:hAnsi="Arial" w:cs="Arial"/>
        <w:noProof/>
        <w:sz w:val="20"/>
      </w:rPr>
      <w:ptab w:relativeTo="margin" w:alignment="right" w:leader="none"/>
    </w:r>
    <w:r w:rsidRPr="005A0FF8">
      <w:rPr>
        <w:rFonts w:ascii="Arial" w:hAnsi="Arial" w:cs="Arial"/>
        <w:noProof/>
        <w:sz w:val="20"/>
      </w:rPr>
      <w:t>April 7, 2019</w:t>
    </w:r>
  </w:p>
  <w:p w14:paraId="2DDEAAAE" w14:textId="0DB7B9F3" w:rsidR="005A0FF8" w:rsidRPr="005A0FF8" w:rsidRDefault="005A0FF8" w:rsidP="005A0FF8">
    <w:pPr>
      <w:pStyle w:val="Footer"/>
      <w:rPr>
        <w:rFonts w:ascii="Arial" w:hAnsi="Arial" w:cs="Arial"/>
        <w:sz w:val="20"/>
      </w:rPr>
    </w:pPr>
    <w:r>
      <w:rPr>
        <w:rFonts w:ascii="Arial" w:hAnsi="Arial" w:cs="Arial"/>
        <w:b/>
        <w:sz w:val="20"/>
      </w:rPr>
      <w:t>F</w:t>
    </w:r>
    <w:r w:rsidRPr="005A0FF8">
      <w:rPr>
        <w:rFonts w:ascii="Arial" w:hAnsi="Arial" w:cs="Arial"/>
        <w:b/>
        <w:sz w:val="20"/>
      </w:rPr>
      <w:t>or Attendee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6C00" w14:textId="7D77BCCE" w:rsidR="006E6E9A" w:rsidRDefault="006E6E9A" w:rsidP="001E5D13">
    <w:pPr>
      <w:pStyle w:val="Footer"/>
      <w:jc w:val="center"/>
      <w:rPr>
        <w:rFonts w:ascii="Arial" w:hAnsi="Arial" w:cs="Arial"/>
        <w:noProof/>
        <w:sz w:val="20"/>
      </w:rPr>
    </w:pPr>
    <w:r w:rsidRPr="005A0FF8">
      <w:rPr>
        <w:rFonts w:ascii="Arial" w:hAnsi="Arial" w:cs="Arial"/>
        <w:b/>
        <w:sz w:val="20"/>
      </w:rPr>
      <w:t xml:space="preserve">HCCA Compliance Institute </w:t>
    </w:r>
    <w:r w:rsidRPr="005A0FF8">
      <w:rPr>
        <w:rFonts w:ascii="Arial" w:hAnsi="Arial" w:cs="Arial"/>
        <w:noProof/>
        <w:sz w:val="20"/>
      </w:rPr>
      <w:ptab w:relativeTo="margin" w:alignment="center" w:leader="none"/>
    </w:r>
    <w:r>
      <w:rPr>
        <w:rFonts w:ascii="Arial" w:hAnsi="Arial" w:cs="Arial"/>
        <w:noProof/>
        <w:sz w:val="20"/>
      </w:rPr>
      <w:t>2</w:t>
    </w:r>
    <w:r w:rsidRPr="005A0FF8">
      <w:rPr>
        <w:rFonts w:ascii="Arial" w:hAnsi="Arial" w:cs="Arial"/>
        <w:noProof/>
        <w:sz w:val="20"/>
      </w:rPr>
      <w:ptab w:relativeTo="margin" w:alignment="right" w:leader="none"/>
    </w:r>
    <w:r w:rsidRPr="005A0FF8">
      <w:rPr>
        <w:rFonts w:ascii="Arial" w:hAnsi="Arial" w:cs="Arial"/>
        <w:noProof/>
        <w:sz w:val="20"/>
      </w:rPr>
      <w:t>April 7, 2019</w:t>
    </w:r>
  </w:p>
  <w:p w14:paraId="23261671" w14:textId="77777777" w:rsidR="006E6E9A" w:rsidRPr="005A0FF8" w:rsidRDefault="006E6E9A" w:rsidP="005A0FF8">
    <w:pPr>
      <w:pStyle w:val="Footer"/>
      <w:rPr>
        <w:rFonts w:ascii="Arial" w:hAnsi="Arial" w:cs="Arial"/>
        <w:sz w:val="20"/>
      </w:rPr>
    </w:pPr>
    <w:r>
      <w:rPr>
        <w:rFonts w:ascii="Arial" w:hAnsi="Arial" w:cs="Arial"/>
        <w:b/>
        <w:sz w:val="20"/>
      </w:rPr>
      <w:t>F</w:t>
    </w:r>
    <w:r w:rsidRPr="005A0FF8">
      <w:rPr>
        <w:rFonts w:ascii="Arial" w:hAnsi="Arial" w:cs="Arial"/>
        <w:b/>
        <w:sz w:val="20"/>
      </w:rPr>
      <w:t>or Attendee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E1D4" w14:textId="77777777" w:rsidR="0010125E" w:rsidRDefault="0010125E" w:rsidP="003B40D8">
      <w:pPr>
        <w:spacing w:after="0" w:line="240" w:lineRule="auto"/>
      </w:pPr>
      <w:r>
        <w:separator/>
      </w:r>
    </w:p>
  </w:footnote>
  <w:footnote w:type="continuationSeparator" w:id="0">
    <w:p w14:paraId="41BCCB1E" w14:textId="77777777" w:rsidR="0010125E" w:rsidRDefault="0010125E" w:rsidP="003B4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0ADF" w14:textId="73A31D4D" w:rsidR="001113D2" w:rsidRDefault="001113D2" w:rsidP="001113D2">
    <w:pPr>
      <w:pStyle w:val="PYA1"/>
      <w:spacing w:after="0"/>
      <w:jc w:val="center"/>
      <w:rPr>
        <w:color w:val="1F4E79" w:themeColor="accent5" w:themeShade="80"/>
        <w:sz w:val="28"/>
      </w:rPr>
    </w:pPr>
    <w:r w:rsidRPr="003058CD">
      <w:rPr>
        <w:color w:val="1F4E79" w:themeColor="accent5" w:themeShade="80"/>
        <w:sz w:val="28"/>
      </w:rPr>
      <w:t>PATIENT GRIEVANCES PROCESS: Is Your Facility Compliant?</w:t>
    </w:r>
  </w:p>
  <w:p w14:paraId="53A806A9" w14:textId="77777777" w:rsidR="001113D2" w:rsidRPr="001113D2" w:rsidRDefault="001113D2" w:rsidP="001113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1E"/>
    <w:multiLevelType w:val="hybridMultilevel"/>
    <w:tmpl w:val="A2B692F4"/>
    <w:lvl w:ilvl="0" w:tplc="17883FD2">
      <w:start w:val="1"/>
      <w:numFmt w:val="bullet"/>
      <w:lvlText w:val=""/>
      <w:lvlJc w:val="left"/>
      <w:pPr>
        <w:tabs>
          <w:tab w:val="num" w:pos="720"/>
        </w:tabs>
        <w:ind w:left="720" w:hanging="360"/>
      </w:pPr>
      <w:rPr>
        <w:rFonts w:ascii="Wingdings" w:hAnsi="Wingdings" w:hint="default"/>
      </w:rPr>
    </w:lvl>
    <w:lvl w:ilvl="1" w:tplc="C1B86870">
      <w:start w:val="1"/>
      <w:numFmt w:val="bullet"/>
      <w:lvlText w:val=""/>
      <w:lvlJc w:val="left"/>
      <w:pPr>
        <w:tabs>
          <w:tab w:val="num" w:pos="1440"/>
        </w:tabs>
        <w:ind w:left="1440" w:hanging="360"/>
      </w:pPr>
      <w:rPr>
        <w:rFonts w:ascii="Wingdings" w:hAnsi="Wingdings" w:hint="default"/>
      </w:rPr>
    </w:lvl>
    <w:lvl w:ilvl="2" w:tplc="E7089DDC">
      <w:start w:val="57"/>
      <w:numFmt w:val="bullet"/>
      <w:lvlText w:val=""/>
      <w:lvlJc w:val="left"/>
      <w:pPr>
        <w:tabs>
          <w:tab w:val="num" w:pos="2160"/>
        </w:tabs>
        <w:ind w:left="2160" w:hanging="360"/>
      </w:pPr>
      <w:rPr>
        <w:rFonts w:ascii="Wingdings" w:hAnsi="Wingdings" w:hint="default"/>
      </w:rPr>
    </w:lvl>
    <w:lvl w:ilvl="3" w:tplc="985C6E60" w:tentative="1">
      <w:start w:val="1"/>
      <w:numFmt w:val="bullet"/>
      <w:lvlText w:val=""/>
      <w:lvlJc w:val="left"/>
      <w:pPr>
        <w:tabs>
          <w:tab w:val="num" w:pos="2880"/>
        </w:tabs>
        <w:ind w:left="2880" w:hanging="360"/>
      </w:pPr>
      <w:rPr>
        <w:rFonts w:ascii="Wingdings" w:hAnsi="Wingdings" w:hint="default"/>
      </w:rPr>
    </w:lvl>
    <w:lvl w:ilvl="4" w:tplc="EB48A800" w:tentative="1">
      <w:start w:val="1"/>
      <w:numFmt w:val="bullet"/>
      <w:lvlText w:val=""/>
      <w:lvlJc w:val="left"/>
      <w:pPr>
        <w:tabs>
          <w:tab w:val="num" w:pos="3600"/>
        </w:tabs>
        <w:ind w:left="3600" w:hanging="360"/>
      </w:pPr>
      <w:rPr>
        <w:rFonts w:ascii="Wingdings" w:hAnsi="Wingdings" w:hint="default"/>
      </w:rPr>
    </w:lvl>
    <w:lvl w:ilvl="5" w:tplc="91DAF6BC" w:tentative="1">
      <w:start w:val="1"/>
      <w:numFmt w:val="bullet"/>
      <w:lvlText w:val=""/>
      <w:lvlJc w:val="left"/>
      <w:pPr>
        <w:tabs>
          <w:tab w:val="num" w:pos="4320"/>
        </w:tabs>
        <w:ind w:left="4320" w:hanging="360"/>
      </w:pPr>
      <w:rPr>
        <w:rFonts w:ascii="Wingdings" w:hAnsi="Wingdings" w:hint="default"/>
      </w:rPr>
    </w:lvl>
    <w:lvl w:ilvl="6" w:tplc="144C16E0" w:tentative="1">
      <w:start w:val="1"/>
      <w:numFmt w:val="bullet"/>
      <w:lvlText w:val=""/>
      <w:lvlJc w:val="left"/>
      <w:pPr>
        <w:tabs>
          <w:tab w:val="num" w:pos="5040"/>
        </w:tabs>
        <w:ind w:left="5040" w:hanging="360"/>
      </w:pPr>
      <w:rPr>
        <w:rFonts w:ascii="Wingdings" w:hAnsi="Wingdings" w:hint="default"/>
      </w:rPr>
    </w:lvl>
    <w:lvl w:ilvl="7" w:tplc="CE2E4214" w:tentative="1">
      <w:start w:val="1"/>
      <w:numFmt w:val="bullet"/>
      <w:lvlText w:val=""/>
      <w:lvlJc w:val="left"/>
      <w:pPr>
        <w:tabs>
          <w:tab w:val="num" w:pos="5760"/>
        </w:tabs>
        <w:ind w:left="5760" w:hanging="360"/>
      </w:pPr>
      <w:rPr>
        <w:rFonts w:ascii="Wingdings" w:hAnsi="Wingdings" w:hint="default"/>
      </w:rPr>
    </w:lvl>
    <w:lvl w:ilvl="8" w:tplc="4E20871A" w:tentative="1">
      <w:start w:val="1"/>
      <w:numFmt w:val="bullet"/>
      <w:lvlText w:val=""/>
      <w:lvlJc w:val="left"/>
      <w:pPr>
        <w:tabs>
          <w:tab w:val="num" w:pos="6480"/>
        </w:tabs>
        <w:ind w:left="6480" w:hanging="360"/>
      </w:pPr>
      <w:rPr>
        <w:rFonts w:ascii="Wingdings" w:hAnsi="Wingdings" w:hint="default"/>
      </w:rPr>
    </w:lvl>
  </w:abstractNum>
  <w:abstractNum w:abstractNumId="1">
    <w:nsid w:val="014F7052"/>
    <w:multiLevelType w:val="hybridMultilevel"/>
    <w:tmpl w:val="91B8DB1A"/>
    <w:lvl w:ilvl="0" w:tplc="04E62CA0">
      <w:start w:val="1"/>
      <w:numFmt w:val="bullet"/>
      <w:lvlText w:val=""/>
      <w:lvlJc w:val="left"/>
      <w:pPr>
        <w:tabs>
          <w:tab w:val="num" w:pos="720"/>
        </w:tabs>
        <w:ind w:left="720" w:hanging="360"/>
      </w:pPr>
      <w:rPr>
        <w:rFonts w:ascii="Wingdings" w:hAnsi="Wingdings" w:hint="default"/>
      </w:rPr>
    </w:lvl>
    <w:lvl w:ilvl="1" w:tplc="5AA85046">
      <w:start w:val="1"/>
      <w:numFmt w:val="bullet"/>
      <w:lvlText w:val=""/>
      <w:lvlJc w:val="left"/>
      <w:pPr>
        <w:tabs>
          <w:tab w:val="num" w:pos="1440"/>
        </w:tabs>
        <w:ind w:left="1440" w:hanging="360"/>
      </w:pPr>
      <w:rPr>
        <w:rFonts w:ascii="Wingdings" w:hAnsi="Wingdings" w:hint="default"/>
      </w:rPr>
    </w:lvl>
    <w:lvl w:ilvl="2" w:tplc="0920514A">
      <w:start w:val="57"/>
      <w:numFmt w:val="bullet"/>
      <w:lvlText w:val=""/>
      <w:lvlJc w:val="left"/>
      <w:pPr>
        <w:tabs>
          <w:tab w:val="num" w:pos="2160"/>
        </w:tabs>
        <w:ind w:left="2160" w:hanging="360"/>
      </w:pPr>
      <w:rPr>
        <w:rFonts w:ascii="Wingdings" w:hAnsi="Wingdings" w:hint="default"/>
      </w:rPr>
    </w:lvl>
    <w:lvl w:ilvl="3" w:tplc="16BA4226" w:tentative="1">
      <w:start w:val="1"/>
      <w:numFmt w:val="bullet"/>
      <w:lvlText w:val=""/>
      <w:lvlJc w:val="left"/>
      <w:pPr>
        <w:tabs>
          <w:tab w:val="num" w:pos="2880"/>
        </w:tabs>
        <w:ind w:left="2880" w:hanging="360"/>
      </w:pPr>
      <w:rPr>
        <w:rFonts w:ascii="Wingdings" w:hAnsi="Wingdings" w:hint="default"/>
      </w:rPr>
    </w:lvl>
    <w:lvl w:ilvl="4" w:tplc="30B01AB6" w:tentative="1">
      <w:start w:val="1"/>
      <w:numFmt w:val="bullet"/>
      <w:lvlText w:val=""/>
      <w:lvlJc w:val="left"/>
      <w:pPr>
        <w:tabs>
          <w:tab w:val="num" w:pos="3600"/>
        </w:tabs>
        <w:ind w:left="3600" w:hanging="360"/>
      </w:pPr>
      <w:rPr>
        <w:rFonts w:ascii="Wingdings" w:hAnsi="Wingdings" w:hint="default"/>
      </w:rPr>
    </w:lvl>
    <w:lvl w:ilvl="5" w:tplc="24C4D1BE" w:tentative="1">
      <w:start w:val="1"/>
      <w:numFmt w:val="bullet"/>
      <w:lvlText w:val=""/>
      <w:lvlJc w:val="left"/>
      <w:pPr>
        <w:tabs>
          <w:tab w:val="num" w:pos="4320"/>
        </w:tabs>
        <w:ind w:left="4320" w:hanging="360"/>
      </w:pPr>
      <w:rPr>
        <w:rFonts w:ascii="Wingdings" w:hAnsi="Wingdings" w:hint="default"/>
      </w:rPr>
    </w:lvl>
    <w:lvl w:ilvl="6" w:tplc="ECF66294" w:tentative="1">
      <w:start w:val="1"/>
      <w:numFmt w:val="bullet"/>
      <w:lvlText w:val=""/>
      <w:lvlJc w:val="left"/>
      <w:pPr>
        <w:tabs>
          <w:tab w:val="num" w:pos="5040"/>
        </w:tabs>
        <w:ind w:left="5040" w:hanging="360"/>
      </w:pPr>
      <w:rPr>
        <w:rFonts w:ascii="Wingdings" w:hAnsi="Wingdings" w:hint="default"/>
      </w:rPr>
    </w:lvl>
    <w:lvl w:ilvl="7" w:tplc="1EDA145E" w:tentative="1">
      <w:start w:val="1"/>
      <w:numFmt w:val="bullet"/>
      <w:lvlText w:val=""/>
      <w:lvlJc w:val="left"/>
      <w:pPr>
        <w:tabs>
          <w:tab w:val="num" w:pos="5760"/>
        </w:tabs>
        <w:ind w:left="5760" w:hanging="360"/>
      </w:pPr>
      <w:rPr>
        <w:rFonts w:ascii="Wingdings" w:hAnsi="Wingdings" w:hint="default"/>
      </w:rPr>
    </w:lvl>
    <w:lvl w:ilvl="8" w:tplc="A1A6FF00" w:tentative="1">
      <w:start w:val="1"/>
      <w:numFmt w:val="bullet"/>
      <w:lvlText w:val=""/>
      <w:lvlJc w:val="left"/>
      <w:pPr>
        <w:tabs>
          <w:tab w:val="num" w:pos="6480"/>
        </w:tabs>
        <w:ind w:left="6480" w:hanging="360"/>
      </w:pPr>
      <w:rPr>
        <w:rFonts w:ascii="Wingdings" w:hAnsi="Wingdings" w:hint="default"/>
      </w:rPr>
    </w:lvl>
  </w:abstractNum>
  <w:abstractNum w:abstractNumId="2">
    <w:nsid w:val="09A7720E"/>
    <w:multiLevelType w:val="hybridMultilevel"/>
    <w:tmpl w:val="B3FEA9E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C77DF3"/>
    <w:multiLevelType w:val="hybridMultilevel"/>
    <w:tmpl w:val="631E0464"/>
    <w:lvl w:ilvl="0" w:tplc="BB16E32C">
      <w:start w:val="1"/>
      <w:numFmt w:val="bullet"/>
      <w:lvlText w:val=""/>
      <w:lvlJc w:val="left"/>
      <w:pPr>
        <w:tabs>
          <w:tab w:val="num" w:pos="1080"/>
        </w:tabs>
        <w:ind w:left="1080" w:hanging="360"/>
      </w:pPr>
      <w:rPr>
        <w:rFonts w:ascii="Wingdings" w:hAnsi="Wingdings" w:hint="default"/>
      </w:rPr>
    </w:lvl>
    <w:lvl w:ilvl="1" w:tplc="AFB67484">
      <w:start w:val="1"/>
      <w:numFmt w:val="bullet"/>
      <w:lvlText w:val=""/>
      <w:lvlJc w:val="left"/>
      <w:pPr>
        <w:tabs>
          <w:tab w:val="num" w:pos="1800"/>
        </w:tabs>
        <w:ind w:left="1800" w:hanging="360"/>
      </w:pPr>
      <w:rPr>
        <w:rFonts w:ascii="Wingdings" w:hAnsi="Wingdings" w:hint="default"/>
      </w:rPr>
    </w:lvl>
    <w:lvl w:ilvl="2" w:tplc="7E2263F2">
      <w:start w:val="57"/>
      <w:numFmt w:val="bullet"/>
      <w:lvlText w:val=""/>
      <w:lvlJc w:val="left"/>
      <w:pPr>
        <w:tabs>
          <w:tab w:val="num" w:pos="2520"/>
        </w:tabs>
        <w:ind w:left="2520" w:hanging="360"/>
      </w:pPr>
      <w:rPr>
        <w:rFonts w:ascii="Wingdings" w:hAnsi="Wingdings" w:hint="default"/>
      </w:rPr>
    </w:lvl>
    <w:lvl w:ilvl="3" w:tplc="A07C3B22">
      <w:start w:val="57"/>
      <w:numFmt w:val="bullet"/>
      <w:lvlText w:val=""/>
      <w:lvlJc w:val="left"/>
      <w:pPr>
        <w:tabs>
          <w:tab w:val="num" w:pos="3240"/>
        </w:tabs>
        <w:ind w:left="3240" w:hanging="360"/>
      </w:pPr>
      <w:rPr>
        <w:rFonts w:ascii="Wingdings" w:hAnsi="Wingdings" w:hint="default"/>
      </w:rPr>
    </w:lvl>
    <w:lvl w:ilvl="4" w:tplc="FA205A96" w:tentative="1">
      <w:start w:val="1"/>
      <w:numFmt w:val="bullet"/>
      <w:lvlText w:val=""/>
      <w:lvlJc w:val="left"/>
      <w:pPr>
        <w:tabs>
          <w:tab w:val="num" w:pos="3960"/>
        </w:tabs>
        <w:ind w:left="3960" w:hanging="360"/>
      </w:pPr>
      <w:rPr>
        <w:rFonts w:ascii="Wingdings" w:hAnsi="Wingdings" w:hint="default"/>
      </w:rPr>
    </w:lvl>
    <w:lvl w:ilvl="5" w:tplc="7F52E300" w:tentative="1">
      <w:start w:val="1"/>
      <w:numFmt w:val="bullet"/>
      <w:lvlText w:val=""/>
      <w:lvlJc w:val="left"/>
      <w:pPr>
        <w:tabs>
          <w:tab w:val="num" w:pos="4680"/>
        </w:tabs>
        <w:ind w:left="4680" w:hanging="360"/>
      </w:pPr>
      <w:rPr>
        <w:rFonts w:ascii="Wingdings" w:hAnsi="Wingdings" w:hint="default"/>
      </w:rPr>
    </w:lvl>
    <w:lvl w:ilvl="6" w:tplc="08142AB2" w:tentative="1">
      <w:start w:val="1"/>
      <w:numFmt w:val="bullet"/>
      <w:lvlText w:val=""/>
      <w:lvlJc w:val="left"/>
      <w:pPr>
        <w:tabs>
          <w:tab w:val="num" w:pos="5400"/>
        </w:tabs>
        <w:ind w:left="5400" w:hanging="360"/>
      </w:pPr>
      <w:rPr>
        <w:rFonts w:ascii="Wingdings" w:hAnsi="Wingdings" w:hint="default"/>
      </w:rPr>
    </w:lvl>
    <w:lvl w:ilvl="7" w:tplc="3F728BB2" w:tentative="1">
      <w:start w:val="1"/>
      <w:numFmt w:val="bullet"/>
      <w:lvlText w:val=""/>
      <w:lvlJc w:val="left"/>
      <w:pPr>
        <w:tabs>
          <w:tab w:val="num" w:pos="6120"/>
        </w:tabs>
        <w:ind w:left="6120" w:hanging="360"/>
      </w:pPr>
      <w:rPr>
        <w:rFonts w:ascii="Wingdings" w:hAnsi="Wingdings" w:hint="default"/>
      </w:rPr>
    </w:lvl>
    <w:lvl w:ilvl="8" w:tplc="9126E958" w:tentative="1">
      <w:start w:val="1"/>
      <w:numFmt w:val="bullet"/>
      <w:lvlText w:val=""/>
      <w:lvlJc w:val="left"/>
      <w:pPr>
        <w:tabs>
          <w:tab w:val="num" w:pos="6840"/>
        </w:tabs>
        <w:ind w:left="6840" w:hanging="360"/>
      </w:pPr>
      <w:rPr>
        <w:rFonts w:ascii="Wingdings" w:hAnsi="Wingdings" w:hint="default"/>
      </w:rPr>
    </w:lvl>
  </w:abstractNum>
  <w:abstractNum w:abstractNumId="4">
    <w:nsid w:val="3763118D"/>
    <w:multiLevelType w:val="hybridMultilevel"/>
    <w:tmpl w:val="24C2738C"/>
    <w:lvl w:ilvl="0" w:tplc="53D2FB60">
      <w:start w:val="1"/>
      <w:numFmt w:val="bullet"/>
      <w:lvlText w:val=""/>
      <w:lvlJc w:val="left"/>
      <w:pPr>
        <w:tabs>
          <w:tab w:val="num" w:pos="720"/>
        </w:tabs>
        <w:ind w:left="720" w:hanging="360"/>
      </w:pPr>
      <w:rPr>
        <w:rFonts w:ascii="Wingdings" w:hAnsi="Wingdings" w:hint="default"/>
      </w:rPr>
    </w:lvl>
    <w:lvl w:ilvl="1" w:tplc="151C19A6">
      <w:start w:val="1"/>
      <w:numFmt w:val="bullet"/>
      <w:lvlText w:val=""/>
      <w:lvlJc w:val="left"/>
      <w:pPr>
        <w:tabs>
          <w:tab w:val="num" w:pos="1440"/>
        </w:tabs>
        <w:ind w:left="1440" w:hanging="360"/>
      </w:pPr>
      <w:rPr>
        <w:rFonts w:ascii="Wingdings" w:hAnsi="Wingdings" w:hint="default"/>
      </w:rPr>
    </w:lvl>
    <w:lvl w:ilvl="2" w:tplc="64683E24" w:tentative="1">
      <w:start w:val="1"/>
      <w:numFmt w:val="bullet"/>
      <w:lvlText w:val=""/>
      <w:lvlJc w:val="left"/>
      <w:pPr>
        <w:tabs>
          <w:tab w:val="num" w:pos="2160"/>
        </w:tabs>
        <w:ind w:left="2160" w:hanging="360"/>
      </w:pPr>
      <w:rPr>
        <w:rFonts w:ascii="Wingdings" w:hAnsi="Wingdings" w:hint="default"/>
      </w:rPr>
    </w:lvl>
    <w:lvl w:ilvl="3" w:tplc="4358E85E" w:tentative="1">
      <w:start w:val="1"/>
      <w:numFmt w:val="bullet"/>
      <w:lvlText w:val=""/>
      <w:lvlJc w:val="left"/>
      <w:pPr>
        <w:tabs>
          <w:tab w:val="num" w:pos="2880"/>
        </w:tabs>
        <w:ind w:left="2880" w:hanging="360"/>
      </w:pPr>
      <w:rPr>
        <w:rFonts w:ascii="Wingdings" w:hAnsi="Wingdings" w:hint="default"/>
      </w:rPr>
    </w:lvl>
    <w:lvl w:ilvl="4" w:tplc="DFE87F66" w:tentative="1">
      <w:start w:val="1"/>
      <w:numFmt w:val="bullet"/>
      <w:lvlText w:val=""/>
      <w:lvlJc w:val="left"/>
      <w:pPr>
        <w:tabs>
          <w:tab w:val="num" w:pos="3600"/>
        </w:tabs>
        <w:ind w:left="3600" w:hanging="360"/>
      </w:pPr>
      <w:rPr>
        <w:rFonts w:ascii="Wingdings" w:hAnsi="Wingdings" w:hint="default"/>
      </w:rPr>
    </w:lvl>
    <w:lvl w:ilvl="5" w:tplc="F0BC1EE4" w:tentative="1">
      <w:start w:val="1"/>
      <w:numFmt w:val="bullet"/>
      <w:lvlText w:val=""/>
      <w:lvlJc w:val="left"/>
      <w:pPr>
        <w:tabs>
          <w:tab w:val="num" w:pos="4320"/>
        </w:tabs>
        <w:ind w:left="4320" w:hanging="360"/>
      </w:pPr>
      <w:rPr>
        <w:rFonts w:ascii="Wingdings" w:hAnsi="Wingdings" w:hint="default"/>
      </w:rPr>
    </w:lvl>
    <w:lvl w:ilvl="6" w:tplc="8B522EEC" w:tentative="1">
      <w:start w:val="1"/>
      <w:numFmt w:val="bullet"/>
      <w:lvlText w:val=""/>
      <w:lvlJc w:val="left"/>
      <w:pPr>
        <w:tabs>
          <w:tab w:val="num" w:pos="5040"/>
        </w:tabs>
        <w:ind w:left="5040" w:hanging="360"/>
      </w:pPr>
      <w:rPr>
        <w:rFonts w:ascii="Wingdings" w:hAnsi="Wingdings" w:hint="default"/>
      </w:rPr>
    </w:lvl>
    <w:lvl w:ilvl="7" w:tplc="A38A58A8" w:tentative="1">
      <w:start w:val="1"/>
      <w:numFmt w:val="bullet"/>
      <w:lvlText w:val=""/>
      <w:lvlJc w:val="left"/>
      <w:pPr>
        <w:tabs>
          <w:tab w:val="num" w:pos="5760"/>
        </w:tabs>
        <w:ind w:left="5760" w:hanging="360"/>
      </w:pPr>
      <w:rPr>
        <w:rFonts w:ascii="Wingdings" w:hAnsi="Wingdings" w:hint="default"/>
      </w:rPr>
    </w:lvl>
    <w:lvl w:ilvl="8" w:tplc="AFBC59DA" w:tentative="1">
      <w:start w:val="1"/>
      <w:numFmt w:val="bullet"/>
      <w:lvlText w:val=""/>
      <w:lvlJc w:val="left"/>
      <w:pPr>
        <w:tabs>
          <w:tab w:val="num" w:pos="6480"/>
        </w:tabs>
        <w:ind w:left="6480" w:hanging="360"/>
      </w:pPr>
      <w:rPr>
        <w:rFonts w:ascii="Wingdings" w:hAnsi="Wingdings" w:hint="default"/>
      </w:rPr>
    </w:lvl>
  </w:abstractNum>
  <w:abstractNum w:abstractNumId="5">
    <w:nsid w:val="3CC21734"/>
    <w:multiLevelType w:val="hybridMultilevel"/>
    <w:tmpl w:val="DC704F9E"/>
    <w:lvl w:ilvl="0" w:tplc="C338ADC2">
      <w:start w:val="1"/>
      <w:numFmt w:val="bullet"/>
      <w:lvlText w:val=""/>
      <w:lvlJc w:val="left"/>
      <w:pPr>
        <w:tabs>
          <w:tab w:val="num" w:pos="720"/>
        </w:tabs>
        <w:ind w:left="720" w:hanging="360"/>
      </w:pPr>
      <w:rPr>
        <w:rFonts w:ascii="Wingdings" w:hAnsi="Wingdings" w:hint="default"/>
      </w:rPr>
    </w:lvl>
    <w:lvl w:ilvl="1" w:tplc="A0D69CDE">
      <w:start w:val="1"/>
      <w:numFmt w:val="bullet"/>
      <w:lvlText w:val=""/>
      <w:lvlJc w:val="left"/>
      <w:pPr>
        <w:tabs>
          <w:tab w:val="num" w:pos="1440"/>
        </w:tabs>
        <w:ind w:left="1440" w:hanging="360"/>
      </w:pPr>
      <w:rPr>
        <w:rFonts w:ascii="Wingdings" w:hAnsi="Wingdings" w:hint="default"/>
      </w:rPr>
    </w:lvl>
    <w:lvl w:ilvl="2" w:tplc="94A04F34" w:tentative="1">
      <w:start w:val="1"/>
      <w:numFmt w:val="bullet"/>
      <w:lvlText w:val=""/>
      <w:lvlJc w:val="left"/>
      <w:pPr>
        <w:tabs>
          <w:tab w:val="num" w:pos="2160"/>
        </w:tabs>
        <w:ind w:left="2160" w:hanging="360"/>
      </w:pPr>
      <w:rPr>
        <w:rFonts w:ascii="Wingdings" w:hAnsi="Wingdings" w:hint="default"/>
      </w:rPr>
    </w:lvl>
    <w:lvl w:ilvl="3" w:tplc="E73ED4AE" w:tentative="1">
      <w:start w:val="1"/>
      <w:numFmt w:val="bullet"/>
      <w:lvlText w:val=""/>
      <w:lvlJc w:val="left"/>
      <w:pPr>
        <w:tabs>
          <w:tab w:val="num" w:pos="2880"/>
        </w:tabs>
        <w:ind w:left="2880" w:hanging="360"/>
      </w:pPr>
      <w:rPr>
        <w:rFonts w:ascii="Wingdings" w:hAnsi="Wingdings" w:hint="default"/>
      </w:rPr>
    </w:lvl>
    <w:lvl w:ilvl="4" w:tplc="97BEF206" w:tentative="1">
      <w:start w:val="1"/>
      <w:numFmt w:val="bullet"/>
      <w:lvlText w:val=""/>
      <w:lvlJc w:val="left"/>
      <w:pPr>
        <w:tabs>
          <w:tab w:val="num" w:pos="3600"/>
        </w:tabs>
        <w:ind w:left="3600" w:hanging="360"/>
      </w:pPr>
      <w:rPr>
        <w:rFonts w:ascii="Wingdings" w:hAnsi="Wingdings" w:hint="default"/>
      </w:rPr>
    </w:lvl>
    <w:lvl w:ilvl="5" w:tplc="8A1604D6" w:tentative="1">
      <w:start w:val="1"/>
      <w:numFmt w:val="bullet"/>
      <w:lvlText w:val=""/>
      <w:lvlJc w:val="left"/>
      <w:pPr>
        <w:tabs>
          <w:tab w:val="num" w:pos="4320"/>
        </w:tabs>
        <w:ind w:left="4320" w:hanging="360"/>
      </w:pPr>
      <w:rPr>
        <w:rFonts w:ascii="Wingdings" w:hAnsi="Wingdings" w:hint="default"/>
      </w:rPr>
    </w:lvl>
    <w:lvl w:ilvl="6" w:tplc="026AE7BA" w:tentative="1">
      <w:start w:val="1"/>
      <w:numFmt w:val="bullet"/>
      <w:lvlText w:val=""/>
      <w:lvlJc w:val="left"/>
      <w:pPr>
        <w:tabs>
          <w:tab w:val="num" w:pos="5040"/>
        </w:tabs>
        <w:ind w:left="5040" w:hanging="360"/>
      </w:pPr>
      <w:rPr>
        <w:rFonts w:ascii="Wingdings" w:hAnsi="Wingdings" w:hint="default"/>
      </w:rPr>
    </w:lvl>
    <w:lvl w:ilvl="7" w:tplc="54D6EDE6" w:tentative="1">
      <w:start w:val="1"/>
      <w:numFmt w:val="bullet"/>
      <w:lvlText w:val=""/>
      <w:lvlJc w:val="left"/>
      <w:pPr>
        <w:tabs>
          <w:tab w:val="num" w:pos="5760"/>
        </w:tabs>
        <w:ind w:left="5760" w:hanging="360"/>
      </w:pPr>
      <w:rPr>
        <w:rFonts w:ascii="Wingdings" w:hAnsi="Wingdings" w:hint="default"/>
      </w:rPr>
    </w:lvl>
    <w:lvl w:ilvl="8" w:tplc="4AF630C4" w:tentative="1">
      <w:start w:val="1"/>
      <w:numFmt w:val="bullet"/>
      <w:lvlText w:val=""/>
      <w:lvlJc w:val="left"/>
      <w:pPr>
        <w:tabs>
          <w:tab w:val="num" w:pos="6480"/>
        </w:tabs>
        <w:ind w:left="6480" w:hanging="360"/>
      </w:pPr>
      <w:rPr>
        <w:rFonts w:ascii="Wingdings" w:hAnsi="Wingdings" w:hint="default"/>
      </w:rPr>
    </w:lvl>
  </w:abstractNum>
  <w:abstractNum w:abstractNumId="6">
    <w:nsid w:val="6F2F3124"/>
    <w:multiLevelType w:val="hybridMultilevel"/>
    <w:tmpl w:val="C98E0158"/>
    <w:lvl w:ilvl="0" w:tplc="F02C6880">
      <w:start w:val="1"/>
      <w:numFmt w:val="bullet"/>
      <w:lvlText w:val=""/>
      <w:lvlJc w:val="left"/>
      <w:pPr>
        <w:tabs>
          <w:tab w:val="num" w:pos="720"/>
        </w:tabs>
        <w:ind w:left="720" w:hanging="360"/>
      </w:pPr>
      <w:rPr>
        <w:rFonts w:ascii="Wingdings" w:hAnsi="Wingdings" w:hint="default"/>
      </w:rPr>
    </w:lvl>
    <w:lvl w:ilvl="1" w:tplc="69D21668">
      <w:start w:val="1"/>
      <w:numFmt w:val="bullet"/>
      <w:lvlText w:val=""/>
      <w:lvlJc w:val="left"/>
      <w:pPr>
        <w:tabs>
          <w:tab w:val="num" w:pos="1440"/>
        </w:tabs>
        <w:ind w:left="1440" w:hanging="360"/>
      </w:pPr>
      <w:rPr>
        <w:rFonts w:ascii="Wingdings" w:hAnsi="Wingdings" w:hint="default"/>
      </w:rPr>
    </w:lvl>
    <w:lvl w:ilvl="2" w:tplc="ECDC3F6C" w:tentative="1">
      <w:start w:val="1"/>
      <w:numFmt w:val="bullet"/>
      <w:lvlText w:val=""/>
      <w:lvlJc w:val="left"/>
      <w:pPr>
        <w:tabs>
          <w:tab w:val="num" w:pos="2160"/>
        </w:tabs>
        <w:ind w:left="2160" w:hanging="360"/>
      </w:pPr>
      <w:rPr>
        <w:rFonts w:ascii="Wingdings" w:hAnsi="Wingdings" w:hint="default"/>
      </w:rPr>
    </w:lvl>
    <w:lvl w:ilvl="3" w:tplc="67D83356" w:tentative="1">
      <w:start w:val="1"/>
      <w:numFmt w:val="bullet"/>
      <w:lvlText w:val=""/>
      <w:lvlJc w:val="left"/>
      <w:pPr>
        <w:tabs>
          <w:tab w:val="num" w:pos="2880"/>
        </w:tabs>
        <w:ind w:left="2880" w:hanging="360"/>
      </w:pPr>
      <w:rPr>
        <w:rFonts w:ascii="Wingdings" w:hAnsi="Wingdings" w:hint="default"/>
      </w:rPr>
    </w:lvl>
    <w:lvl w:ilvl="4" w:tplc="EDC2D896" w:tentative="1">
      <w:start w:val="1"/>
      <w:numFmt w:val="bullet"/>
      <w:lvlText w:val=""/>
      <w:lvlJc w:val="left"/>
      <w:pPr>
        <w:tabs>
          <w:tab w:val="num" w:pos="3600"/>
        </w:tabs>
        <w:ind w:left="3600" w:hanging="360"/>
      </w:pPr>
      <w:rPr>
        <w:rFonts w:ascii="Wingdings" w:hAnsi="Wingdings" w:hint="default"/>
      </w:rPr>
    </w:lvl>
    <w:lvl w:ilvl="5" w:tplc="8C2C032A" w:tentative="1">
      <w:start w:val="1"/>
      <w:numFmt w:val="bullet"/>
      <w:lvlText w:val=""/>
      <w:lvlJc w:val="left"/>
      <w:pPr>
        <w:tabs>
          <w:tab w:val="num" w:pos="4320"/>
        </w:tabs>
        <w:ind w:left="4320" w:hanging="360"/>
      </w:pPr>
      <w:rPr>
        <w:rFonts w:ascii="Wingdings" w:hAnsi="Wingdings" w:hint="default"/>
      </w:rPr>
    </w:lvl>
    <w:lvl w:ilvl="6" w:tplc="9DF42AE8" w:tentative="1">
      <w:start w:val="1"/>
      <w:numFmt w:val="bullet"/>
      <w:lvlText w:val=""/>
      <w:lvlJc w:val="left"/>
      <w:pPr>
        <w:tabs>
          <w:tab w:val="num" w:pos="5040"/>
        </w:tabs>
        <w:ind w:left="5040" w:hanging="360"/>
      </w:pPr>
      <w:rPr>
        <w:rFonts w:ascii="Wingdings" w:hAnsi="Wingdings" w:hint="default"/>
      </w:rPr>
    </w:lvl>
    <w:lvl w:ilvl="7" w:tplc="7F764238" w:tentative="1">
      <w:start w:val="1"/>
      <w:numFmt w:val="bullet"/>
      <w:lvlText w:val=""/>
      <w:lvlJc w:val="left"/>
      <w:pPr>
        <w:tabs>
          <w:tab w:val="num" w:pos="5760"/>
        </w:tabs>
        <w:ind w:left="5760" w:hanging="360"/>
      </w:pPr>
      <w:rPr>
        <w:rFonts w:ascii="Wingdings" w:hAnsi="Wingdings" w:hint="default"/>
      </w:rPr>
    </w:lvl>
    <w:lvl w:ilvl="8" w:tplc="C6D2DC54" w:tentative="1">
      <w:start w:val="1"/>
      <w:numFmt w:val="bullet"/>
      <w:lvlText w:val=""/>
      <w:lvlJc w:val="left"/>
      <w:pPr>
        <w:tabs>
          <w:tab w:val="num" w:pos="6480"/>
        </w:tabs>
        <w:ind w:left="6480" w:hanging="360"/>
      </w:pPr>
      <w:rPr>
        <w:rFonts w:ascii="Wingdings" w:hAnsi="Wingdings" w:hint="default"/>
      </w:rPr>
    </w:lvl>
  </w:abstractNum>
  <w:abstractNum w:abstractNumId="7">
    <w:nsid w:val="742A396C"/>
    <w:multiLevelType w:val="hybridMultilevel"/>
    <w:tmpl w:val="471ED666"/>
    <w:lvl w:ilvl="0" w:tplc="B61CE4FC">
      <w:start w:val="1"/>
      <w:numFmt w:val="bullet"/>
      <w:lvlText w:val=""/>
      <w:lvlJc w:val="left"/>
      <w:pPr>
        <w:tabs>
          <w:tab w:val="num" w:pos="720"/>
        </w:tabs>
        <w:ind w:left="720" w:hanging="360"/>
      </w:pPr>
      <w:rPr>
        <w:rFonts w:ascii="Wingdings" w:hAnsi="Wingdings" w:hint="default"/>
      </w:rPr>
    </w:lvl>
    <w:lvl w:ilvl="1" w:tplc="5D562690">
      <w:start w:val="1"/>
      <w:numFmt w:val="bullet"/>
      <w:lvlText w:val=""/>
      <w:lvlJc w:val="left"/>
      <w:pPr>
        <w:tabs>
          <w:tab w:val="num" w:pos="1440"/>
        </w:tabs>
        <w:ind w:left="1440" w:hanging="360"/>
      </w:pPr>
      <w:rPr>
        <w:rFonts w:ascii="Wingdings" w:hAnsi="Wingdings" w:hint="default"/>
      </w:rPr>
    </w:lvl>
    <w:lvl w:ilvl="2" w:tplc="E116927A">
      <w:start w:val="57"/>
      <w:numFmt w:val="bullet"/>
      <w:lvlText w:val=""/>
      <w:lvlJc w:val="left"/>
      <w:pPr>
        <w:tabs>
          <w:tab w:val="num" w:pos="2160"/>
        </w:tabs>
        <w:ind w:left="2160" w:hanging="360"/>
      </w:pPr>
      <w:rPr>
        <w:rFonts w:ascii="Wingdings" w:hAnsi="Wingdings" w:hint="default"/>
      </w:rPr>
    </w:lvl>
    <w:lvl w:ilvl="3" w:tplc="BA90B77C" w:tentative="1">
      <w:start w:val="1"/>
      <w:numFmt w:val="bullet"/>
      <w:lvlText w:val=""/>
      <w:lvlJc w:val="left"/>
      <w:pPr>
        <w:tabs>
          <w:tab w:val="num" w:pos="2880"/>
        </w:tabs>
        <w:ind w:left="2880" w:hanging="360"/>
      </w:pPr>
      <w:rPr>
        <w:rFonts w:ascii="Wingdings" w:hAnsi="Wingdings" w:hint="default"/>
      </w:rPr>
    </w:lvl>
    <w:lvl w:ilvl="4" w:tplc="895E3B50" w:tentative="1">
      <w:start w:val="1"/>
      <w:numFmt w:val="bullet"/>
      <w:lvlText w:val=""/>
      <w:lvlJc w:val="left"/>
      <w:pPr>
        <w:tabs>
          <w:tab w:val="num" w:pos="3600"/>
        </w:tabs>
        <w:ind w:left="3600" w:hanging="360"/>
      </w:pPr>
      <w:rPr>
        <w:rFonts w:ascii="Wingdings" w:hAnsi="Wingdings" w:hint="default"/>
      </w:rPr>
    </w:lvl>
    <w:lvl w:ilvl="5" w:tplc="D81434DC" w:tentative="1">
      <w:start w:val="1"/>
      <w:numFmt w:val="bullet"/>
      <w:lvlText w:val=""/>
      <w:lvlJc w:val="left"/>
      <w:pPr>
        <w:tabs>
          <w:tab w:val="num" w:pos="4320"/>
        </w:tabs>
        <w:ind w:left="4320" w:hanging="360"/>
      </w:pPr>
      <w:rPr>
        <w:rFonts w:ascii="Wingdings" w:hAnsi="Wingdings" w:hint="default"/>
      </w:rPr>
    </w:lvl>
    <w:lvl w:ilvl="6" w:tplc="495A4F4E" w:tentative="1">
      <w:start w:val="1"/>
      <w:numFmt w:val="bullet"/>
      <w:lvlText w:val=""/>
      <w:lvlJc w:val="left"/>
      <w:pPr>
        <w:tabs>
          <w:tab w:val="num" w:pos="5040"/>
        </w:tabs>
        <w:ind w:left="5040" w:hanging="360"/>
      </w:pPr>
      <w:rPr>
        <w:rFonts w:ascii="Wingdings" w:hAnsi="Wingdings" w:hint="default"/>
      </w:rPr>
    </w:lvl>
    <w:lvl w:ilvl="7" w:tplc="C652F0EE" w:tentative="1">
      <w:start w:val="1"/>
      <w:numFmt w:val="bullet"/>
      <w:lvlText w:val=""/>
      <w:lvlJc w:val="left"/>
      <w:pPr>
        <w:tabs>
          <w:tab w:val="num" w:pos="5760"/>
        </w:tabs>
        <w:ind w:left="5760" w:hanging="360"/>
      </w:pPr>
      <w:rPr>
        <w:rFonts w:ascii="Wingdings" w:hAnsi="Wingdings" w:hint="default"/>
      </w:rPr>
    </w:lvl>
    <w:lvl w:ilvl="8" w:tplc="892605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08"/>
    <w:rsid w:val="000A585C"/>
    <w:rsid w:val="0010125E"/>
    <w:rsid w:val="001113D2"/>
    <w:rsid w:val="00147D28"/>
    <w:rsid w:val="001E5D13"/>
    <w:rsid w:val="002B21C5"/>
    <w:rsid w:val="002F64B4"/>
    <w:rsid w:val="003058CD"/>
    <w:rsid w:val="00351D1C"/>
    <w:rsid w:val="003B40D8"/>
    <w:rsid w:val="004B3A51"/>
    <w:rsid w:val="004D7F01"/>
    <w:rsid w:val="004E7BC8"/>
    <w:rsid w:val="0050710F"/>
    <w:rsid w:val="005A0FF8"/>
    <w:rsid w:val="005C6FFD"/>
    <w:rsid w:val="006005CC"/>
    <w:rsid w:val="006314AA"/>
    <w:rsid w:val="006E6E9A"/>
    <w:rsid w:val="008B7C08"/>
    <w:rsid w:val="008C1DA7"/>
    <w:rsid w:val="009278BD"/>
    <w:rsid w:val="009C3600"/>
    <w:rsid w:val="00A33DA6"/>
    <w:rsid w:val="00AD4577"/>
    <w:rsid w:val="00B14709"/>
    <w:rsid w:val="00B9263B"/>
    <w:rsid w:val="00BE31E0"/>
    <w:rsid w:val="00CF7D26"/>
    <w:rsid w:val="00E107C7"/>
    <w:rsid w:val="00EC5FEA"/>
    <w:rsid w:val="00F743DB"/>
    <w:rsid w:val="00F87232"/>
    <w:rsid w:val="00FC233B"/>
    <w:rsid w:val="00F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E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36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A2">
    <w:name w:val="PYA2"/>
    <w:basedOn w:val="Heading2"/>
    <w:next w:val="Normal"/>
    <w:link w:val="PYA2Char"/>
    <w:qFormat/>
    <w:rsid w:val="002B21C5"/>
    <w:pPr>
      <w:spacing w:before="0" w:after="120" w:line="240" w:lineRule="auto"/>
      <w:jc w:val="both"/>
    </w:pPr>
    <w:rPr>
      <w:rFonts w:ascii="Arial" w:hAnsi="Arial" w:cs="Arial"/>
      <w:b/>
      <w:bCs/>
      <w:caps/>
      <w:color w:val="auto"/>
      <w:sz w:val="22"/>
    </w:rPr>
  </w:style>
  <w:style w:type="character" w:customStyle="1" w:styleId="PYA2Char">
    <w:name w:val="PYA2 Char"/>
    <w:basedOn w:val="DefaultParagraphFont"/>
    <w:link w:val="PYA2"/>
    <w:rsid w:val="002B21C5"/>
    <w:rPr>
      <w:rFonts w:ascii="Arial" w:eastAsiaTheme="majorEastAsia" w:hAnsi="Arial" w:cs="Arial"/>
      <w:b/>
      <w:bCs/>
      <w:caps/>
      <w:szCs w:val="26"/>
    </w:rPr>
  </w:style>
  <w:style w:type="character" w:customStyle="1" w:styleId="Heading2Char">
    <w:name w:val="Heading 2 Char"/>
    <w:basedOn w:val="DefaultParagraphFont"/>
    <w:link w:val="Heading2"/>
    <w:uiPriority w:val="9"/>
    <w:semiHidden/>
    <w:rsid w:val="00EC5FEA"/>
    <w:rPr>
      <w:rFonts w:asciiTheme="majorHAnsi" w:eastAsiaTheme="majorEastAsia" w:hAnsiTheme="majorHAnsi" w:cstheme="majorBidi"/>
      <w:color w:val="2F5496" w:themeColor="accent1" w:themeShade="BF"/>
      <w:sz w:val="26"/>
      <w:szCs w:val="26"/>
    </w:rPr>
  </w:style>
  <w:style w:type="paragraph" w:customStyle="1" w:styleId="PYA1">
    <w:name w:val="PYA1"/>
    <w:basedOn w:val="Heading1"/>
    <w:next w:val="Normal"/>
    <w:link w:val="PYA1Char"/>
    <w:qFormat/>
    <w:rsid w:val="004E7BC8"/>
    <w:pPr>
      <w:widowControl w:val="0"/>
      <w:autoSpaceDE w:val="0"/>
      <w:autoSpaceDN w:val="0"/>
      <w:adjustRightInd w:val="0"/>
      <w:spacing w:before="0" w:after="120" w:line="240" w:lineRule="auto"/>
      <w:jc w:val="both"/>
    </w:pPr>
    <w:rPr>
      <w:rFonts w:ascii="Arial" w:hAnsi="Arial" w:cs="Arial"/>
      <w:b/>
      <w:bCs/>
      <w:caps/>
      <w:color w:val="1C4CA1"/>
      <w:sz w:val="26"/>
      <w:szCs w:val="22"/>
    </w:rPr>
  </w:style>
  <w:style w:type="character" w:customStyle="1" w:styleId="PYA1Char">
    <w:name w:val="PYA1 Char"/>
    <w:basedOn w:val="DefaultParagraphFont"/>
    <w:link w:val="PYA1"/>
    <w:rsid w:val="004E7BC8"/>
    <w:rPr>
      <w:rFonts w:ascii="Arial" w:eastAsiaTheme="majorEastAsia" w:hAnsi="Arial" w:cs="Arial"/>
      <w:b/>
      <w:bCs/>
      <w:caps/>
      <w:color w:val="1C4CA1"/>
      <w:sz w:val="26"/>
    </w:rPr>
  </w:style>
  <w:style w:type="character" w:customStyle="1" w:styleId="Heading1Char">
    <w:name w:val="Heading 1 Char"/>
    <w:basedOn w:val="DefaultParagraphFont"/>
    <w:link w:val="Heading1"/>
    <w:uiPriority w:val="9"/>
    <w:rsid w:val="006314AA"/>
    <w:rPr>
      <w:rFonts w:asciiTheme="majorHAnsi" w:eastAsiaTheme="majorEastAsia" w:hAnsiTheme="majorHAnsi" w:cstheme="majorBidi"/>
      <w:color w:val="2F5496" w:themeColor="accent1" w:themeShade="BF"/>
      <w:sz w:val="32"/>
      <w:szCs w:val="32"/>
    </w:rPr>
  </w:style>
  <w:style w:type="paragraph" w:customStyle="1" w:styleId="PYADivider">
    <w:name w:val="PYADivider"/>
    <w:basedOn w:val="Heading1"/>
    <w:next w:val="Normal"/>
    <w:link w:val="PYADividerChar"/>
    <w:qFormat/>
    <w:rsid w:val="00BE31E0"/>
    <w:pPr>
      <w:widowControl w:val="0"/>
      <w:autoSpaceDE w:val="0"/>
      <w:autoSpaceDN w:val="0"/>
      <w:adjustRightInd w:val="0"/>
      <w:spacing w:before="0" w:line="240" w:lineRule="auto"/>
      <w:jc w:val="center"/>
    </w:pPr>
    <w:rPr>
      <w:rFonts w:ascii="Arial" w:eastAsiaTheme="minorHAnsi" w:hAnsi="Arial" w:cs="Times New Roman"/>
      <w:b/>
      <w:bCs/>
      <w:caps/>
      <w:color w:val="0054A0"/>
      <w:sz w:val="26"/>
      <w:szCs w:val="24"/>
    </w:rPr>
  </w:style>
  <w:style w:type="character" w:customStyle="1" w:styleId="PYADividerChar">
    <w:name w:val="PYADivider Char"/>
    <w:basedOn w:val="DefaultParagraphFont"/>
    <w:link w:val="PYADivider"/>
    <w:rsid w:val="00BE31E0"/>
    <w:rPr>
      <w:rFonts w:ascii="Arial" w:hAnsi="Arial" w:cs="Times New Roman"/>
      <w:b/>
      <w:bCs/>
      <w:caps/>
      <w:color w:val="0054A0"/>
      <w:sz w:val="26"/>
      <w:szCs w:val="24"/>
    </w:rPr>
  </w:style>
  <w:style w:type="paragraph" w:customStyle="1" w:styleId="PYALevel3">
    <w:name w:val="PYALevel3"/>
    <w:basedOn w:val="Heading3"/>
    <w:next w:val="Normal"/>
    <w:qFormat/>
    <w:rsid w:val="009C3600"/>
    <w:pPr>
      <w:keepLines w:val="0"/>
      <w:spacing w:before="0" w:after="120" w:line="240" w:lineRule="auto"/>
      <w:jc w:val="both"/>
    </w:pPr>
    <w:rPr>
      <w:rFonts w:ascii="Arial" w:eastAsia="Times New Roman" w:hAnsi="Arial" w:cs="Arial"/>
      <w:b/>
      <w:bCs/>
      <w:color w:val="000000"/>
      <w:sz w:val="22"/>
      <w:szCs w:val="22"/>
      <w:u w:val="single"/>
    </w:rPr>
  </w:style>
  <w:style w:type="character" w:customStyle="1" w:styleId="Heading3Char">
    <w:name w:val="Heading 3 Char"/>
    <w:basedOn w:val="DefaultParagraphFont"/>
    <w:link w:val="Heading3"/>
    <w:uiPriority w:val="9"/>
    <w:semiHidden/>
    <w:rsid w:val="009C36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7C08"/>
    <w:pPr>
      <w:ind w:left="720"/>
      <w:contextualSpacing/>
    </w:pPr>
  </w:style>
  <w:style w:type="paragraph" w:styleId="Header">
    <w:name w:val="header"/>
    <w:basedOn w:val="Normal"/>
    <w:link w:val="HeaderChar"/>
    <w:uiPriority w:val="99"/>
    <w:unhideWhenUsed/>
    <w:rsid w:val="003B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D8"/>
  </w:style>
  <w:style w:type="paragraph" w:styleId="Footer">
    <w:name w:val="footer"/>
    <w:basedOn w:val="Normal"/>
    <w:link w:val="FooterChar"/>
    <w:uiPriority w:val="99"/>
    <w:unhideWhenUsed/>
    <w:rsid w:val="003B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D8"/>
  </w:style>
  <w:style w:type="table" w:styleId="TableGrid">
    <w:name w:val="Table Grid"/>
    <w:basedOn w:val="TableNormal"/>
    <w:uiPriority w:val="39"/>
    <w:rsid w:val="0030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8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36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A2">
    <w:name w:val="PYA2"/>
    <w:basedOn w:val="Heading2"/>
    <w:next w:val="Normal"/>
    <w:link w:val="PYA2Char"/>
    <w:qFormat/>
    <w:rsid w:val="002B21C5"/>
    <w:pPr>
      <w:spacing w:before="0" w:after="120" w:line="240" w:lineRule="auto"/>
      <w:jc w:val="both"/>
    </w:pPr>
    <w:rPr>
      <w:rFonts w:ascii="Arial" w:hAnsi="Arial" w:cs="Arial"/>
      <w:b/>
      <w:bCs/>
      <w:caps/>
      <w:color w:val="auto"/>
      <w:sz w:val="22"/>
    </w:rPr>
  </w:style>
  <w:style w:type="character" w:customStyle="1" w:styleId="PYA2Char">
    <w:name w:val="PYA2 Char"/>
    <w:basedOn w:val="DefaultParagraphFont"/>
    <w:link w:val="PYA2"/>
    <w:rsid w:val="002B21C5"/>
    <w:rPr>
      <w:rFonts w:ascii="Arial" w:eastAsiaTheme="majorEastAsia" w:hAnsi="Arial" w:cs="Arial"/>
      <w:b/>
      <w:bCs/>
      <w:caps/>
      <w:szCs w:val="26"/>
    </w:rPr>
  </w:style>
  <w:style w:type="character" w:customStyle="1" w:styleId="Heading2Char">
    <w:name w:val="Heading 2 Char"/>
    <w:basedOn w:val="DefaultParagraphFont"/>
    <w:link w:val="Heading2"/>
    <w:uiPriority w:val="9"/>
    <w:semiHidden/>
    <w:rsid w:val="00EC5FEA"/>
    <w:rPr>
      <w:rFonts w:asciiTheme="majorHAnsi" w:eastAsiaTheme="majorEastAsia" w:hAnsiTheme="majorHAnsi" w:cstheme="majorBidi"/>
      <w:color w:val="2F5496" w:themeColor="accent1" w:themeShade="BF"/>
      <w:sz w:val="26"/>
      <w:szCs w:val="26"/>
    </w:rPr>
  </w:style>
  <w:style w:type="paragraph" w:customStyle="1" w:styleId="PYA1">
    <w:name w:val="PYA1"/>
    <w:basedOn w:val="Heading1"/>
    <w:next w:val="Normal"/>
    <w:link w:val="PYA1Char"/>
    <w:qFormat/>
    <w:rsid w:val="004E7BC8"/>
    <w:pPr>
      <w:widowControl w:val="0"/>
      <w:autoSpaceDE w:val="0"/>
      <w:autoSpaceDN w:val="0"/>
      <w:adjustRightInd w:val="0"/>
      <w:spacing w:before="0" w:after="120" w:line="240" w:lineRule="auto"/>
      <w:jc w:val="both"/>
    </w:pPr>
    <w:rPr>
      <w:rFonts w:ascii="Arial" w:hAnsi="Arial" w:cs="Arial"/>
      <w:b/>
      <w:bCs/>
      <w:caps/>
      <w:color w:val="1C4CA1"/>
      <w:sz w:val="26"/>
      <w:szCs w:val="22"/>
    </w:rPr>
  </w:style>
  <w:style w:type="character" w:customStyle="1" w:styleId="PYA1Char">
    <w:name w:val="PYA1 Char"/>
    <w:basedOn w:val="DefaultParagraphFont"/>
    <w:link w:val="PYA1"/>
    <w:rsid w:val="004E7BC8"/>
    <w:rPr>
      <w:rFonts w:ascii="Arial" w:eastAsiaTheme="majorEastAsia" w:hAnsi="Arial" w:cs="Arial"/>
      <w:b/>
      <w:bCs/>
      <w:caps/>
      <w:color w:val="1C4CA1"/>
      <w:sz w:val="26"/>
    </w:rPr>
  </w:style>
  <w:style w:type="character" w:customStyle="1" w:styleId="Heading1Char">
    <w:name w:val="Heading 1 Char"/>
    <w:basedOn w:val="DefaultParagraphFont"/>
    <w:link w:val="Heading1"/>
    <w:uiPriority w:val="9"/>
    <w:rsid w:val="006314AA"/>
    <w:rPr>
      <w:rFonts w:asciiTheme="majorHAnsi" w:eastAsiaTheme="majorEastAsia" w:hAnsiTheme="majorHAnsi" w:cstheme="majorBidi"/>
      <w:color w:val="2F5496" w:themeColor="accent1" w:themeShade="BF"/>
      <w:sz w:val="32"/>
      <w:szCs w:val="32"/>
    </w:rPr>
  </w:style>
  <w:style w:type="paragraph" w:customStyle="1" w:styleId="PYADivider">
    <w:name w:val="PYADivider"/>
    <w:basedOn w:val="Heading1"/>
    <w:next w:val="Normal"/>
    <w:link w:val="PYADividerChar"/>
    <w:qFormat/>
    <w:rsid w:val="00BE31E0"/>
    <w:pPr>
      <w:widowControl w:val="0"/>
      <w:autoSpaceDE w:val="0"/>
      <w:autoSpaceDN w:val="0"/>
      <w:adjustRightInd w:val="0"/>
      <w:spacing w:before="0" w:line="240" w:lineRule="auto"/>
      <w:jc w:val="center"/>
    </w:pPr>
    <w:rPr>
      <w:rFonts w:ascii="Arial" w:eastAsiaTheme="minorHAnsi" w:hAnsi="Arial" w:cs="Times New Roman"/>
      <w:b/>
      <w:bCs/>
      <w:caps/>
      <w:color w:val="0054A0"/>
      <w:sz w:val="26"/>
      <w:szCs w:val="24"/>
    </w:rPr>
  </w:style>
  <w:style w:type="character" w:customStyle="1" w:styleId="PYADividerChar">
    <w:name w:val="PYADivider Char"/>
    <w:basedOn w:val="DefaultParagraphFont"/>
    <w:link w:val="PYADivider"/>
    <w:rsid w:val="00BE31E0"/>
    <w:rPr>
      <w:rFonts w:ascii="Arial" w:hAnsi="Arial" w:cs="Times New Roman"/>
      <w:b/>
      <w:bCs/>
      <w:caps/>
      <w:color w:val="0054A0"/>
      <w:sz w:val="26"/>
      <w:szCs w:val="24"/>
    </w:rPr>
  </w:style>
  <w:style w:type="paragraph" w:customStyle="1" w:styleId="PYALevel3">
    <w:name w:val="PYALevel3"/>
    <w:basedOn w:val="Heading3"/>
    <w:next w:val="Normal"/>
    <w:qFormat/>
    <w:rsid w:val="009C3600"/>
    <w:pPr>
      <w:keepLines w:val="0"/>
      <w:spacing w:before="0" w:after="120" w:line="240" w:lineRule="auto"/>
      <w:jc w:val="both"/>
    </w:pPr>
    <w:rPr>
      <w:rFonts w:ascii="Arial" w:eastAsia="Times New Roman" w:hAnsi="Arial" w:cs="Arial"/>
      <w:b/>
      <w:bCs/>
      <w:color w:val="000000"/>
      <w:sz w:val="22"/>
      <w:szCs w:val="22"/>
      <w:u w:val="single"/>
    </w:rPr>
  </w:style>
  <w:style w:type="character" w:customStyle="1" w:styleId="Heading3Char">
    <w:name w:val="Heading 3 Char"/>
    <w:basedOn w:val="DefaultParagraphFont"/>
    <w:link w:val="Heading3"/>
    <w:uiPriority w:val="9"/>
    <w:semiHidden/>
    <w:rsid w:val="009C36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7C08"/>
    <w:pPr>
      <w:ind w:left="720"/>
      <w:contextualSpacing/>
    </w:pPr>
  </w:style>
  <w:style w:type="paragraph" w:styleId="Header">
    <w:name w:val="header"/>
    <w:basedOn w:val="Normal"/>
    <w:link w:val="HeaderChar"/>
    <w:uiPriority w:val="99"/>
    <w:unhideWhenUsed/>
    <w:rsid w:val="003B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D8"/>
  </w:style>
  <w:style w:type="paragraph" w:styleId="Footer">
    <w:name w:val="footer"/>
    <w:basedOn w:val="Normal"/>
    <w:link w:val="FooterChar"/>
    <w:uiPriority w:val="99"/>
    <w:unhideWhenUsed/>
    <w:rsid w:val="003B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D8"/>
  </w:style>
  <w:style w:type="table" w:styleId="TableGrid">
    <w:name w:val="Table Grid"/>
    <w:basedOn w:val="TableNormal"/>
    <w:uiPriority w:val="39"/>
    <w:rsid w:val="0030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7096">
      <w:bodyDiv w:val="1"/>
      <w:marLeft w:val="0"/>
      <w:marRight w:val="0"/>
      <w:marTop w:val="0"/>
      <w:marBottom w:val="0"/>
      <w:divBdr>
        <w:top w:val="none" w:sz="0" w:space="0" w:color="auto"/>
        <w:left w:val="none" w:sz="0" w:space="0" w:color="auto"/>
        <w:bottom w:val="none" w:sz="0" w:space="0" w:color="auto"/>
        <w:right w:val="none" w:sz="0" w:space="0" w:color="auto"/>
      </w:divBdr>
      <w:divsChild>
        <w:div w:id="715157129">
          <w:marLeft w:val="994"/>
          <w:marRight w:val="0"/>
          <w:marTop w:val="120"/>
          <w:marBottom w:val="120"/>
          <w:divBdr>
            <w:top w:val="none" w:sz="0" w:space="0" w:color="auto"/>
            <w:left w:val="none" w:sz="0" w:space="0" w:color="auto"/>
            <w:bottom w:val="none" w:sz="0" w:space="0" w:color="auto"/>
            <w:right w:val="none" w:sz="0" w:space="0" w:color="auto"/>
          </w:divBdr>
        </w:div>
        <w:div w:id="278073405">
          <w:marLeft w:val="994"/>
          <w:marRight w:val="0"/>
          <w:marTop w:val="120"/>
          <w:marBottom w:val="120"/>
          <w:divBdr>
            <w:top w:val="none" w:sz="0" w:space="0" w:color="auto"/>
            <w:left w:val="none" w:sz="0" w:space="0" w:color="auto"/>
            <w:bottom w:val="none" w:sz="0" w:space="0" w:color="auto"/>
            <w:right w:val="none" w:sz="0" w:space="0" w:color="auto"/>
          </w:divBdr>
        </w:div>
        <w:div w:id="1894148324">
          <w:marLeft w:val="994"/>
          <w:marRight w:val="0"/>
          <w:marTop w:val="120"/>
          <w:marBottom w:val="120"/>
          <w:divBdr>
            <w:top w:val="none" w:sz="0" w:space="0" w:color="auto"/>
            <w:left w:val="none" w:sz="0" w:space="0" w:color="auto"/>
            <w:bottom w:val="none" w:sz="0" w:space="0" w:color="auto"/>
            <w:right w:val="none" w:sz="0" w:space="0" w:color="auto"/>
          </w:divBdr>
        </w:div>
      </w:divsChild>
    </w:div>
    <w:div w:id="918441247">
      <w:bodyDiv w:val="1"/>
      <w:marLeft w:val="0"/>
      <w:marRight w:val="0"/>
      <w:marTop w:val="0"/>
      <w:marBottom w:val="0"/>
      <w:divBdr>
        <w:top w:val="none" w:sz="0" w:space="0" w:color="auto"/>
        <w:left w:val="none" w:sz="0" w:space="0" w:color="auto"/>
        <w:bottom w:val="none" w:sz="0" w:space="0" w:color="auto"/>
        <w:right w:val="none" w:sz="0" w:space="0" w:color="auto"/>
      </w:divBdr>
      <w:divsChild>
        <w:div w:id="701174251">
          <w:marLeft w:val="994"/>
          <w:marRight w:val="0"/>
          <w:marTop w:val="120"/>
          <w:marBottom w:val="120"/>
          <w:divBdr>
            <w:top w:val="none" w:sz="0" w:space="0" w:color="auto"/>
            <w:left w:val="none" w:sz="0" w:space="0" w:color="auto"/>
            <w:bottom w:val="none" w:sz="0" w:space="0" w:color="auto"/>
            <w:right w:val="none" w:sz="0" w:space="0" w:color="auto"/>
          </w:divBdr>
        </w:div>
        <w:div w:id="1758096839">
          <w:marLeft w:val="994"/>
          <w:marRight w:val="0"/>
          <w:marTop w:val="120"/>
          <w:marBottom w:val="120"/>
          <w:divBdr>
            <w:top w:val="none" w:sz="0" w:space="0" w:color="auto"/>
            <w:left w:val="none" w:sz="0" w:space="0" w:color="auto"/>
            <w:bottom w:val="none" w:sz="0" w:space="0" w:color="auto"/>
            <w:right w:val="none" w:sz="0" w:space="0" w:color="auto"/>
          </w:divBdr>
        </w:div>
        <w:div w:id="183441205">
          <w:marLeft w:val="994"/>
          <w:marRight w:val="0"/>
          <w:marTop w:val="120"/>
          <w:marBottom w:val="120"/>
          <w:divBdr>
            <w:top w:val="none" w:sz="0" w:space="0" w:color="auto"/>
            <w:left w:val="none" w:sz="0" w:space="0" w:color="auto"/>
            <w:bottom w:val="none" w:sz="0" w:space="0" w:color="auto"/>
            <w:right w:val="none" w:sz="0" w:space="0" w:color="auto"/>
          </w:divBdr>
        </w:div>
        <w:div w:id="1418134689">
          <w:marLeft w:val="994"/>
          <w:marRight w:val="0"/>
          <w:marTop w:val="120"/>
          <w:marBottom w:val="120"/>
          <w:divBdr>
            <w:top w:val="none" w:sz="0" w:space="0" w:color="auto"/>
            <w:left w:val="none" w:sz="0" w:space="0" w:color="auto"/>
            <w:bottom w:val="none" w:sz="0" w:space="0" w:color="auto"/>
            <w:right w:val="none" w:sz="0" w:space="0" w:color="auto"/>
          </w:divBdr>
        </w:div>
        <w:div w:id="1156847789">
          <w:marLeft w:val="994"/>
          <w:marRight w:val="0"/>
          <w:marTop w:val="120"/>
          <w:marBottom w:val="120"/>
          <w:divBdr>
            <w:top w:val="none" w:sz="0" w:space="0" w:color="auto"/>
            <w:left w:val="none" w:sz="0" w:space="0" w:color="auto"/>
            <w:bottom w:val="none" w:sz="0" w:space="0" w:color="auto"/>
            <w:right w:val="none" w:sz="0" w:space="0" w:color="auto"/>
          </w:divBdr>
        </w:div>
      </w:divsChild>
    </w:div>
    <w:div w:id="1337224083">
      <w:bodyDiv w:val="1"/>
      <w:marLeft w:val="0"/>
      <w:marRight w:val="0"/>
      <w:marTop w:val="0"/>
      <w:marBottom w:val="0"/>
      <w:divBdr>
        <w:top w:val="none" w:sz="0" w:space="0" w:color="auto"/>
        <w:left w:val="none" w:sz="0" w:space="0" w:color="auto"/>
        <w:bottom w:val="none" w:sz="0" w:space="0" w:color="auto"/>
        <w:right w:val="none" w:sz="0" w:space="0" w:color="auto"/>
      </w:divBdr>
      <w:divsChild>
        <w:div w:id="747119600">
          <w:marLeft w:val="994"/>
          <w:marRight w:val="0"/>
          <w:marTop w:val="120"/>
          <w:marBottom w:val="0"/>
          <w:divBdr>
            <w:top w:val="none" w:sz="0" w:space="0" w:color="auto"/>
            <w:left w:val="none" w:sz="0" w:space="0" w:color="auto"/>
            <w:bottom w:val="none" w:sz="0" w:space="0" w:color="auto"/>
            <w:right w:val="none" w:sz="0" w:space="0" w:color="auto"/>
          </w:divBdr>
        </w:div>
        <w:div w:id="563182728">
          <w:marLeft w:val="994"/>
          <w:marRight w:val="0"/>
          <w:marTop w:val="120"/>
          <w:marBottom w:val="0"/>
          <w:divBdr>
            <w:top w:val="none" w:sz="0" w:space="0" w:color="auto"/>
            <w:left w:val="none" w:sz="0" w:space="0" w:color="auto"/>
            <w:bottom w:val="none" w:sz="0" w:space="0" w:color="auto"/>
            <w:right w:val="none" w:sz="0" w:space="0" w:color="auto"/>
          </w:divBdr>
        </w:div>
        <w:div w:id="1839609926">
          <w:marLeft w:val="994"/>
          <w:marRight w:val="0"/>
          <w:marTop w:val="120"/>
          <w:marBottom w:val="0"/>
          <w:divBdr>
            <w:top w:val="none" w:sz="0" w:space="0" w:color="auto"/>
            <w:left w:val="none" w:sz="0" w:space="0" w:color="auto"/>
            <w:bottom w:val="none" w:sz="0" w:space="0" w:color="auto"/>
            <w:right w:val="none" w:sz="0" w:space="0" w:color="auto"/>
          </w:divBdr>
        </w:div>
        <w:div w:id="1366754627">
          <w:marLeft w:val="994"/>
          <w:marRight w:val="0"/>
          <w:marTop w:val="120"/>
          <w:marBottom w:val="0"/>
          <w:divBdr>
            <w:top w:val="none" w:sz="0" w:space="0" w:color="auto"/>
            <w:left w:val="none" w:sz="0" w:space="0" w:color="auto"/>
            <w:bottom w:val="none" w:sz="0" w:space="0" w:color="auto"/>
            <w:right w:val="none" w:sz="0" w:space="0" w:color="auto"/>
          </w:divBdr>
        </w:div>
        <w:div w:id="1669484648">
          <w:marLeft w:val="1526"/>
          <w:marRight w:val="0"/>
          <w:marTop w:val="120"/>
          <w:marBottom w:val="0"/>
          <w:divBdr>
            <w:top w:val="none" w:sz="0" w:space="0" w:color="auto"/>
            <w:left w:val="none" w:sz="0" w:space="0" w:color="auto"/>
            <w:bottom w:val="none" w:sz="0" w:space="0" w:color="auto"/>
            <w:right w:val="none" w:sz="0" w:space="0" w:color="auto"/>
          </w:divBdr>
        </w:div>
        <w:div w:id="1778670240">
          <w:marLeft w:val="994"/>
          <w:marRight w:val="0"/>
          <w:marTop w:val="120"/>
          <w:marBottom w:val="0"/>
          <w:divBdr>
            <w:top w:val="none" w:sz="0" w:space="0" w:color="auto"/>
            <w:left w:val="none" w:sz="0" w:space="0" w:color="auto"/>
            <w:bottom w:val="none" w:sz="0" w:space="0" w:color="auto"/>
            <w:right w:val="none" w:sz="0" w:space="0" w:color="auto"/>
          </w:divBdr>
        </w:div>
        <w:div w:id="190806437">
          <w:marLeft w:val="994"/>
          <w:marRight w:val="0"/>
          <w:marTop w:val="120"/>
          <w:marBottom w:val="0"/>
          <w:divBdr>
            <w:top w:val="none" w:sz="0" w:space="0" w:color="auto"/>
            <w:left w:val="none" w:sz="0" w:space="0" w:color="auto"/>
            <w:bottom w:val="none" w:sz="0" w:space="0" w:color="auto"/>
            <w:right w:val="none" w:sz="0" w:space="0" w:color="auto"/>
          </w:divBdr>
        </w:div>
      </w:divsChild>
    </w:div>
    <w:div w:id="1475953723">
      <w:bodyDiv w:val="1"/>
      <w:marLeft w:val="0"/>
      <w:marRight w:val="0"/>
      <w:marTop w:val="0"/>
      <w:marBottom w:val="0"/>
      <w:divBdr>
        <w:top w:val="none" w:sz="0" w:space="0" w:color="auto"/>
        <w:left w:val="none" w:sz="0" w:space="0" w:color="auto"/>
        <w:bottom w:val="none" w:sz="0" w:space="0" w:color="auto"/>
        <w:right w:val="none" w:sz="0" w:space="0" w:color="auto"/>
      </w:divBdr>
      <w:divsChild>
        <w:div w:id="1292052711">
          <w:marLeft w:val="994"/>
          <w:marRight w:val="0"/>
          <w:marTop w:val="120"/>
          <w:marBottom w:val="0"/>
          <w:divBdr>
            <w:top w:val="none" w:sz="0" w:space="0" w:color="auto"/>
            <w:left w:val="none" w:sz="0" w:space="0" w:color="auto"/>
            <w:bottom w:val="none" w:sz="0" w:space="0" w:color="auto"/>
            <w:right w:val="none" w:sz="0" w:space="0" w:color="auto"/>
          </w:divBdr>
        </w:div>
        <w:div w:id="1194616080">
          <w:marLeft w:val="1526"/>
          <w:marRight w:val="0"/>
          <w:marTop w:val="120"/>
          <w:marBottom w:val="0"/>
          <w:divBdr>
            <w:top w:val="none" w:sz="0" w:space="0" w:color="auto"/>
            <w:left w:val="none" w:sz="0" w:space="0" w:color="auto"/>
            <w:bottom w:val="none" w:sz="0" w:space="0" w:color="auto"/>
            <w:right w:val="none" w:sz="0" w:space="0" w:color="auto"/>
          </w:divBdr>
        </w:div>
        <w:div w:id="1182476911">
          <w:marLeft w:val="1526"/>
          <w:marRight w:val="0"/>
          <w:marTop w:val="120"/>
          <w:marBottom w:val="0"/>
          <w:divBdr>
            <w:top w:val="none" w:sz="0" w:space="0" w:color="auto"/>
            <w:left w:val="none" w:sz="0" w:space="0" w:color="auto"/>
            <w:bottom w:val="none" w:sz="0" w:space="0" w:color="auto"/>
            <w:right w:val="none" w:sz="0" w:space="0" w:color="auto"/>
          </w:divBdr>
        </w:div>
        <w:div w:id="1720401663">
          <w:marLeft w:val="1526"/>
          <w:marRight w:val="0"/>
          <w:marTop w:val="120"/>
          <w:marBottom w:val="0"/>
          <w:divBdr>
            <w:top w:val="none" w:sz="0" w:space="0" w:color="auto"/>
            <w:left w:val="none" w:sz="0" w:space="0" w:color="auto"/>
            <w:bottom w:val="none" w:sz="0" w:space="0" w:color="auto"/>
            <w:right w:val="none" w:sz="0" w:space="0" w:color="auto"/>
          </w:divBdr>
        </w:div>
        <w:div w:id="1945259464">
          <w:marLeft w:val="1526"/>
          <w:marRight w:val="0"/>
          <w:marTop w:val="120"/>
          <w:marBottom w:val="0"/>
          <w:divBdr>
            <w:top w:val="none" w:sz="0" w:space="0" w:color="auto"/>
            <w:left w:val="none" w:sz="0" w:space="0" w:color="auto"/>
            <w:bottom w:val="none" w:sz="0" w:space="0" w:color="auto"/>
            <w:right w:val="none" w:sz="0" w:space="0" w:color="auto"/>
          </w:divBdr>
        </w:div>
        <w:div w:id="2095399417">
          <w:marLeft w:val="1526"/>
          <w:marRight w:val="0"/>
          <w:marTop w:val="120"/>
          <w:marBottom w:val="0"/>
          <w:divBdr>
            <w:top w:val="none" w:sz="0" w:space="0" w:color="auto"/>
            <w:left w:val="none" w:sz="0" w:space="0" w:color="auto"/>
            <w:bottom w:val="none" w:sz="0" w:space="0" w:color="auto"/>
            <w:right w:val="none" w:sz="0" w:space="0" w:color="auto"/>
          </w:divBdr>
        </w:div>
        <w:div w:id="19742710">
          <w:marLeft w:val="2160"/>
          <w:marRight w:val="0"/>
          <w:marTop w:val="120"/>
          <w:marBottom w:val="0"/>
          <w:divBdr>
            <w:top w:val="none" w:sz="0" w:space="0" w:color="auto"/>
            <w:left w:val="none" w:sz="0" w:space="0" w:color="auto"/>
            <w:bottom w:val="none" w:sz="0" w:space="0" w:color="auto"/>
            <w:right w:val="none" w:sz="0" w:space="0" w:color="auto"/>
          </w:divBdr>
        </w:div>
        <w:div w:id="1277299111">
          <w:marLeft w:val="2160"/>
          <w:marRight w:val="0"/>
          <w:marTop w:val="120"/>
          <w:marBottom w:val="0"/>
          <w:divBdr>
            <w:top w:val="none" w:sz="0" w:space="0" w:color="auto"/>
            <w:left w:val="none" w:sz="0" w:space="0" w:color="auto"/>
            <w:bottom w:val="none" w:sz="0" w:space="0" w:color="auto"/>
            <w:right w:val="none" w:sz="0" w:space="0" w:color="auto"/>
          </w:divBdr>
        </w:div>
      </w:divsChild>
    </w:div>
    <w:div w:id="1826628998">
      <w:bodyDiv w:val="1"/>
      <w:marLeft w:val="0"/>
      <w:marRight w:val="0"/>
      <w:marTop w:val="0"/>
      <w:marBottom w:val="0"/>
      <w:divBdr>
        <w:top w:val="none" w:sz="0" w:space="0" w:color="auto"/>
        <w:left w:val="none" w:sz="0" w:space="0" w:color="auto"/>
        <w:bottom w:val="none" w:sz="0" w:space="0" w:color="auto"/>
        <w:right w:val="none" w:sz="0" w:space="0" w:color="auto"/>
      </w:divBdr>
      <w:divsChild>
        <w:div w:id="1265652579">
          <w:marLeft w:val="994"/>
          <w:marRight w:val="0"/>
          <w:marTop w:val="120"/>
          <w:marBottom w:val="0"/>
          <w:divBdr>
            <w:top w:val="none" w:sz="0" w:space="0" w:color="auto"/>
            <w:left w:val="none" w:sz="0" w:space="0" w:color="auto"/>
            <w:bottom w:val="none" w:sz="0" w:space="0" w:color="auto"/>
            <w:right w:val="none" w:sz="0" w:space="0" w:color="auto"/>
          </w:divBdr>
        </w:div>
        <w:div w:id="975256306">
          <w:marLeft w:val="1526"/>
          <w:marRight w:val="0"/>
          <w:marTop w:val="120"/>
          <w:marBottom w:val="0"/>
          <w:divBdr>
            <w:top w:val="none" w:sz="0" w:space="0" w:color="auto"/>
            <w:left w:val="none" w:sz="0" w:space="0" w:color="auto"/>
            <w:bottom w:val="none" w:sz="0" w:space="0" w:color="auto"/>
            <w:right w:val="none" w:sz="0" w:space="0" w:color="auto"/>
          </w:divBdr>
        </w:div>
        <w:div w:id="829834297">
          <w:marLeft w:val="1526"/>
          <w:marRight w:val="0"/>
          <w:marTop w:val="120"/>
          <w:marBottom w:val="0"/>
          <w:divBdr>
            <w:top w:val="none" w:sz="0" w:space="0" w:color="auto"/>
            <w:left w:val="none" w:sz="0" w:space="0" w:color="auto"/>
            <w:bottom w:val="none" w:sz="0" w:space="0" w:color="auto"/>
            <w:right w:val="none" w:sz="0" w:space="0" w:color="auto"/>
          </w:divBdr>
        </w:div>
        <w:div w:id="1571577819">
          <w:marLeft w:val="1526"/>
          <w:marRight w:val="0"/>
          <w:marTop w:val="120"/>
          <w:marBottom w:val="0"/>
          <w:divBdr>
            <w:top w:val="none" w:sz="0" w:space="0" w:color="auto"/>
            <w:left w:val="none" w:sz="0" w:space="0" w:color="auto"/>
            <w:bottom w:val="none" w:sz="0" w:space="0" w:color="auto"/>
            <w:right w:val="none" w:sz="0" w:space="0" w:color="auto"/>
          </w:divBdr>
        </w:div>
        <w:div w:id="1627200514">
          <w:marLeft w:val="994"/>
          <w:marRight w:val="0"/>
          <w:marTop w:val="120"/>
          <w:marBottom w:val="0"/>
          <w:divBdr>
            <w:top w:val="none" w:sz="0" w:space="0" w:color="auto"/>
            <w:left w:val="none" w:sz="0" w:space="0" w:color="auto"/>
            <w:bottom w:val="none" w:sz="0" w:space="0" w:color="auto"/>
            <w:right w:val="none" w:sz="0" w:space="0" w:color="auto"/>
          </w:divBdr>
        </w:div>
        <w:div w:id="1853379594">
          <w:marLeft w:val="1526"/>
          <w:marRight w:val="0"/>
          <w:marTop w:val="120"/>
          <w:marBottom w:val="0"/>
          <w:divBdr>
            <w:top w:val="none" w:sz="0" w:space="0" w:color="auto"/>
            <w:left w:val="none" w:sz="0" w:space="0" w:color="auto"/>
            <w:bottom w:val="none" w:sz="0" w:space="0" w:color="auto"/>
            <w:right w:val="none" w:sz="0" w:space="0" w:color="auto"/>
          </w:divBdr>
        </w:div>
        <w:div w:id="301271981">
          <w:marLeft w:val="1526"/>
          <w:marRight w:val="0"/>
          <w:marTop w:val="120"/>
          <w:marBottom w:val="0"/>
          <w:divBdr>
            <w:top w:val="none" w:sz="0" w:space="0" w:color="auto"/>
            <w:left w:val="none" w:sz="0" w:space="0" w:color="auto"/>
            <w:bottom w:val="none" w:sz="0" w:space="0" w:color="auto"/>
            <w:right w:val="none" w:sz="0" w:space="0" w:color="auto"/>
          </w:divBdr>
        </w:div>
      </w:divsChild>
    </w:div>
    <w:div w:id="1863740926">
      <w:bodyDiv w:val="1"/>
      <w:marLeft w:val="0"/>
      <w:marRight w:val="0"/>
      <w:marTop w:val="0"/>
      <w:marBottom w:val="0"/>
      <w:divBdr>
        <w:top w:val="none" w:sz="0" w:space="0" w:color="auto"/>
        <w:left w:val="none" w:sz="0" w:space="0" w:color="auto"/>
        <w:bottom w:val="none" w:sz="0" w:space="0" w:color="auto"/>
        <w:right w:val="none" w:sz="0" w:space="0" w:color="auto"/>
      </w:divBdr>
      <w:divsChild>
        <w:div w:id="640352946">
          <w:marLeft w:val="994"/>
          <w:marRight w:val="0"/>
          <w:marTop w:val="120"/>
          <w:marBottom w:val="0"/>
          <w:divBdr>
            <w:top w:val="none" w:sz="0" w:space="0" w:color="auto"/>
            <w:left w:val="none" w:sz="0" w:space="0" w:color="auto"/>
            <w:bottom w:val="none" w:sz="0" w:space="0" w:color="auto"/>
            <w:right w:val="none" w:sz="0" w:space="0" w:color="auto"/>
          </w:divBdr>
        </w:div>
        <w:div w:id="1816603577">
          <w:marLeft w:val="994"/>
          <w:marRight w:val="0"/>
          <w:marTop w:val="120"/>
          <w:marBottom w:val="120"/>
          <w:divBdr>
            <w:top w:val="none" w:sz="0" w:space="0" w:color="auto"/>
            <w:left w:val="none" w:sz="0" w:space="0" w:color="auto"/>
            <w:bottom w:val="none" w:sz="0" w:space="0" w:color="auto"/>
            <w:right w:val="none" w:sz="0" w:space="0" w:color="auto"/>
          </w:divBdr>
        </w:div>
        <w:div w:id="1384868985">
          <w:marLeft w:val="994"/>
          <w:marRight w:val="0"/>
          <w:marTop w:val="120"/>
          <w:marBottom w:val="120"/>
          <w:divBdr>
            <w:top w:val="none" w:sz="0" w:space="0" w:color="auto"/>
            <w:left w:val="none" w:sz="0" w:space="0" w:color="auto"/>
            <w:bottom w:val="none" w:sz="0" w:space="0" w:color="auto"/>
            <w:right w:val="none" w:sz="0" w:space="0" w:color="auto"/>
          </w:divBdr>
        </w:div>
        <w:div w:id="111872747">
          <w:marLeft w:val="994"/>
          <w:marRight w:val="0"/>
          <w:marTop w:val="120"/>
          <w:marBottom w:val="120"/>
          <w:divBdr>
            <w:top w:val="none" w:sz="0" w:space="0" w:color="auto"/>
            <w:left w:val="none" w:sz="0" w:space="0" w:color="auto"/>
            <w:bottom w:val="none" w:sz="0" w:space="0" w:color="auto"/>
            <w:right w:val="none" w:sz="0" w:space="0" w:color="auto"/>
          </w:divBdr>
        </w:div>
      </w:divsChild>
    </w:div>
    <w:div w:id="1907375066">
      <w:bodyDiv w:val="1"/>
      <w:marLeft w:val="0"/>
      <w:marRight w:val="0"/>
      <w:marTop w:val="0"/>
      <w:marBottom w:val="0"/>
      <w:divBdr>
        <w:top w:val="none" w:sz="0" w:space="0" w:color="auto"/>
        <w:left w:val="none" w:sz="0" w:space="0" w:color="auto"/>
        <w:bottom w:val="none" w:sz="0" w:space="0" w:color="auto"/>
        <w:right w:val="none" w:sz="0" w:space="0" w:color="auto"/>
      </w:divBdr>
      <w:divsChild>
        <w:div w:id="552426964">
          <w:marLeft w:val="994"/>
          <w:marRight w:val="0"/>
          <w:marTop w:val="120"/>
          <w:marBottom w:val="0"/>
          <w:divBdr>
            <w:top w:val="none" w:sz="0" w:space="0" w:color="auto"/>
            <w:left w:val="none" w:sz="0" w:space="0" w:color="auto"/>
            <w:bottom w:val="none" w:sz="0" w:space="0" w:color="auto"/>
            <w:right w:val="none" w:sz="0" w:space="0" w:color="auto"/>
          </w:divBdr>
        </w:div>
        <w:div w:id="837959023">
          <w:marLeft w:val="1526"/>
          <w:marRight w:val="0"/>
          <w:marTop w:val="120"/>
          <w:marBottom w:val="0"/>
          <w:divBdr>
            <w:top w:val="none" w:sz="0" w:space="0" w:color="auto"/>
            <w:left w:val="none" w:sz="0" w:space="0" w:color="auto"/>
            <w:bottom w:val="none" w:sz="0" w:space="0" w:color="auto"/>
            <w:right w:val="none" w:sz="0" w:space="0" w:color="auto"/>
          </w:divBdr>
        </w:div>
        <w:div w:id="2040811636">
          <w:marLeft w:val="1526"/>
          <w:marRight w:val="0"/>
          <w:marTop w:val="120"/>
          <w:marBottom w:val="0"/>
          <w:divBdr>
            <w:top w:val="none" w:sz="0" w:space="0" w:color="auto"/>
            <w:left w:val="none" w:sz="0" w:space="0" w:color="auto"/>
            <w:bottom w:val="none" w:sz="0" w:space="0" w:color="auto"/>
            <w:right w:val="none" w:sz="0" w:space="0" w:color="auto"/>
          </w:divBdr>
        </w:div>
        <w:div w:id="2115318544">
          <w:marLeft w:val="152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Regulations-and-Guidance/Legislation/CFCsAndCoPs/Downloads/som107ap_pp_guidelines_ltc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Regulations-and-Guidance/Guidance/Manuals/downloads/som107ap_a_hospital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9D74-04D4-4284-9D68-62593009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Toolan</dc:creator>
  <cp:lastModifiedBy>Limmroth, Sheila Price</cp:lastModifiedBy>
  <cp:revision>2</cp:revision>
  <dcterms:created xsi:type="dcterms:W3CDTF">2019-02-22T19:39:00Z</dcterms:created>
  <dcterms:modified xsi:type="dcterms:W3CDTF">2019-02-22T19:39:00Z</dcterms:modified>
</cp:coreProperties>
</file>